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02" w:rsidRPr="007E6766" w:rsidRDefault="00AD2702" w:rsidP="00AD2702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Регионална инспекция по околната среда и водите - Бургас</w:t>
      </w:r>
    </w:p>
    <w:p w:rsidR="00AD2702" w:rsidRPr="007E6766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Д  О К Л А Д </w:t>
      </w:r>
    </w:p>
    <w:p w:rsidR="00AD2702" w:rsidRPr="007E6766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7E6766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7E6766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за състоянието на качеството на атмосферния въздух </w:t>
      </w:r>
    </w:p>
    <w:p w:rsidR="00AD2702" w:rsidRPr="007E6766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в контролираната от РИОСВ – Бургас територия </w:t>
      </w:r>
    </w:p>
    <w:p w:rsidR="00AD2702" w:rsidRPr="007E6766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по отношение на показатели фини  прахови  частици (ФПЧ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val="bg-BG" w:eastAsia="bg-BG"/>
        </w:rPr>
        <w:t>10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)  и озон през летния период </w:t>
      </w:r>
    </w:p>
    <w:p w:rsidR="00AD2702" w:rsidRPr="007E6766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01.04.20</w:t>
      </w:r>
      <w:r w:rsidR="00D2135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</w:t>
      </w:r>
      <w:r w:rsidR="00110AF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г.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– 30.09.20</w:t>
      </w:r>
      <w:r w:rsidR="00D2135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</w:t>
      </w:r>
      <w:r w:rsidR="00110AF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г. </w:t>
      </w: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7E6766" w:rsidRDefault="00AD2702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м. ноември 20</w:t>
      </w:r>
      <w:r w:rsidR="00D213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110A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7E676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г.</w:t>
      </w:r>
    </w:p>
    <w:p w:rsidR="00AD2702" w:rsidRPr="00E0556B" w:rsidRDefault="00AD2702" w:rsidP="00AD27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Докладът е изготвен на основание т. 11.5. от Заповед № РД-</w:t>
      </w:r>
      <w:r w:rsidR="00180C42">
        <w:rPr>
          <w:rFonts w:ascii="Times New Roman" w:eastAsia="Times New Roman" w:hAnsi="Times New Roman" w:cs="Times New Roman"/>
          <w:sz w:val="24"/>
          <w:szCs w:val="24"/>
          <w:lang w:eastAsia="bg-BG"/>
        </w:rPr>
        <w:t>489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/2</w:t>
      </w:r>
      <w:r w:rsidR="00180C42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</w:t>
      </w:r>
      <w:r w:rsidR="00180C42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.201</w:t>
      </w:r>
      <w:r w:rsidR="00180C4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 на М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инистъра на околната среда и водите. Целта му е да се направи оценка на регистрираните нива на ФПЧ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и озон като атмосферени замърсители за период 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01.04.20</w:t>
      </w:r>
      <w:r w:rsidR="00D2135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110AF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÷ 30.09.20</w:t>
      </w:r>
      <w:r w:rsidR="00D2135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110AF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(летен) ,</w:t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превишенията на установените норми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тенденциите на изменение. За изготвянето са използвани обработени данни от пунктовете за мониторинг (ПМ), разположени на територията на  РИОСВ – Бургас.</w:t>
      </w:r>
      <w:r w:rsidRPr="00E0556B"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  <w:t xml:space="preserve"> </w:t>
      </w:r>
    </w:p>
    <w:p w:rsidR="00AD2702" w:rsidRPr="00E0556B" w:rsidRDefault="00AD2702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E0556B" w:rsidRDefault="00AD2702" w:rsidP="00AD2702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bg-BG" w:eastAsia="bg-BG"/>
        </w:rPr>
      </w:pPr>
    </w:p>
    <w:p w:rsidR="00AD2702" w:rsidRPr="00E0556B" w:rsidRDefault="005C116D" w:rsidP="009436A8">
      <w:pPr>
        <w:keepNext/>
        <w:keepLines/>
        <w:numPr>
          <w:ilvl w:val="0"/>
          <w:numId w:val="6"/>
        </w:numPr>
        <w:spacing w:before="200" w:after="0" w:line="240" w:lineRule="auto"/>
        <w:ind w:left="284" w:hanging="284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bg-BG" w:eastAsia="bg-BG"/>
        </w:rPr>
      </w:pPr>
      <w:r w:rsidRPr="00E0556B">
        <w:rPr>
          <w:rFonts w:ascii="Times New Roman" w:eastAsiaTheme="majorEastAsia" w:hAnsi="Times New Roman" w:cs="Times New Roman"/>
          <w:b/>
          <w:bCs/>
          <w:sz w:val="24"/>
          <w:szCs w:val="24"/>
          <w:lang w:val="bg-BG" w:eastAsia="bg-BG"/>
        </w:rPr>
        <w:t>УВОД</w:t>
      </w:r>
    </w:p>
    <w:p w:rsidR="00AD2702" w:rsidRPr="00E0556B" w:rsidRDefault="00AD2702" w:rsidP="00AD2702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436A8" w:rsidRPr="007411D2" w:rsidRDefault="009436A8" w:rsidP="009436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Фините прахови частици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(ФПЧ</w:t>
      </w:r>
      <w:r w:rsidRPr="0066344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) са част от атмосферния прах и</w:t>
      </w:r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основен замърсител на въздуха. Вредният здравен ефект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праха </w:t>
      </w:r>
      <w:r w:rsidRPr="007411D2">
        <w:rPr>
          <w:rFonts w:ascii="Times New Roman" w:hAnsi="Times New Roman" w:cs="Times New Roman"/>
          <w:color w:val="000000"/>
          <w:sz w:val="24"/>
          <w:szCs w:val="24"/>
        </w:rPr>
        <w:t>зависи главно от размера и химичния състав на суспендираните прахови частици, от адсорбираните на повърхността им други химични съединения, в това число мутагени, ДНК - модулатори и др., както и от участъка на респираторната система, в която те се отлагат. Основни източници на прах са промишлеността, транспорта и енергетиката.</w:t>
      </w:r>
    </w:p>
    <w:p w:rsidR="009436A8" w:rsidRDefault="009436A8" w:rsidP="009436A8">
      <w:pPr>
        <w:tabs>
          <w:tab w:val="left" w:pos="9639"/>
          <w:tab w:val="left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A05E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ериод</w:t>
      </w:r>
      <w:r w:rsidR="008F11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ът</w:t>
      </w:r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докладване </w:t>
      </w:r>
      <w:r w:rsidR="00A05E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характер</w:t>
      </w:r>
      <w:r w:rsidR="00A05E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изира с интензивен транспорт, при който се наблюдава процес на унасяне на праховите частици от уличната мрежа, особено при сухо време (август и септември).</w:t>
      </w:r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436A8" w:rsidRDefault="009436A8" w:rsidP="009436A8">
      <w:pPr>
        <w:tabs>
          <w:tab w:val="left" w:pos="9639"/>
          <w:tab w:val="left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36A8" w:rsidRDefault="009436A8" w:rsidP="009436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852">
        <w:rPr>
          <w:rFonts w:ascii="Times New Roman" w:hAnsi="Times New Roman" w:cs="Times New Roman"/>
          <w:b/>
          <w:color w:val="000000"/>
          <w:sz w:val="24"/>
          <w:szCs w:val="24"/>
        </w:rPr>
        <w:t>Озонът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е газ, който се среща в горната част на атмосферата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30 - 50 км над земната повърхност и в приземния въздушен слой. Високо разположеният озонов слой има защитни функции, изразяващи се в защита срещу ултравиолетовите лъч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докато в приземния слой, той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може да 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неблагоприятно въздействие.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Озонът е мощен оксидант. Той не се емитира директно в атмосферата. Формира се от взаимодействието на азотните оксиди и летливите органични съединения под влияние на високи температури и слънчева светлина. Естествените фонови стойности на озона във въздуха са около 30 мкг/м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, но могат да стигнат много по-високи стойности (напр. 120 мкг/м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436A8" w:rsidRPr="005D5852" w:rsidRDefault="009436A8" w:rsidP="0094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Въз основа на наблюденията за здравните ефекти на озона, СЗО препоръчва допустима едночасова концентрация 150 - 200 мкг/м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, а за осемчасова експозиция - 100 - 120 мкг/м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36A8" w:rsidRDefault="009436A8" w:rsidP="00943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36A8" w:rsidRDefault="009436A8" w:rsidP="00943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36A8" w:rsidRPr="00D53B5A" w:rsidRDefault="009436A8" w:rsidP="00943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 w:rsidR="005C11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</w:t>
      </w:r>
      <w:r w:rsidR="005C116D"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ПИСАНИЕ НА РАЙОНА ЗА ДОКЛАДВАНЕ</w:t>
      </w:r>
    </w:p>
    <w:p w:rsidR="009436A8" w:rsidRPr="00D53B5A" w:rsidRDefault="009436A8" w:rsidP="009436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36A8" w:rsidRPr="00D53B5A" w:rsidRDefault="009436A8" w:rsidP="00943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Докладът е изготвен за общините Бургас и Несебър, включени в РОУКАВ „Югоизточен”. Средата е урбанизирана, с висока плътност на застрояване, интензивен автомобилен трафик и промишлена активност за община Бургас. </w:t>
      </w:r>
    </w:p>
    <w:p w:rsidR="009436A8" w:rsidRPr="00D53B5A" w:rsidRDefault="009436A8" w:rsidP="00943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Територията на община Бургас е предимно равнинна. Тя е разположена в най-източната точка на Бургаската низина, със средна надморска височина 17 m. 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Причерноморската част от територията на общината е заета от трите лиманни езера – Бургаско, Атанасовско и Мандренско. Между Бургаското и Мандренското езеро се издига височин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 -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Върли бряг (209 m), ко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я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най-високата точка в общината. </w:t>
      </w:r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Община Бургас попада на прехода на коренно противоположни по своя характер повърхнини – суша и вода и притежава своеобразен климат. Характеризира се с отделен климатичен район в Черноморската климатична подобласт в системата на Континентално-средиземноморската климатична област.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Преобладаващите ветрове са източните - североизточните. Характерен вятър е бриза, който се появява през топлото полугодие. Бризовата циркулация има изключително въздействие върху климата. Близостта на морската акватория е причината за наличието на локална циркулация на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приземния слой въздух (морски и континентален бриз), което има пряко отношение към разсейване на атмосферните замърсители.</w:t>
      </w:r>
    </w:p>
    <w:p w:rsidR="003C7837" w:rsidRPr="00D53B5A" w:rsidRDefault="009436A8" w:rsidP="0094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hAnsi="Times New Roman" w:cs="Times New Roman"/>
          <w:sz w:val="24"/>
          <w:szCs w:val="24"/>
        </w:rPr>
        <w:t>Община Несебър е разположена в североизточната част на Бургаска област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Територията на общината обхваща части от Старопланинското и Черноморско крайбрежие.</w:t>
      </w: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Преобладава низинният релеф. Бреговата линия е силно разчленена. </w:t>
      </w:r>
      <w:r w:rsidRPr="00D53B5A">
        <w:rPr>
          <w:rFonts w:ascii="Times New Roman" w:hAnsi="Times New Roman" w:cs="Times New Roman"/>
          <w:sz w:val="24"/>
          <w:szCs w:val="24"/>
        </w:rPr>
        <w:t>Непосредственото климатично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B5A">
        <w:rPr>
          <w:rFonts w:ascii="Times New Roman" w:hAnsi="Times New Roman" w:cs="Times New Roman"/>
          <w:sz w:val="24"/>
          <w:szCs w:val="24"/>
        </w:rPr>
        <w:t xml:space="preserve">влияние на морето навътре в сушата достига до около 40-60 km. </w:t>
      </w:r>
      <w:r>
        <w:rPr>
          <w:rFonts w:ascii="Times New Roman" w:hAnsi="Times New Roman" w:cs="Times New Roman"/>
          <w:sz w:val="24"/>
          <w:szCs w:val="24"/>
        </w:rPr>
        <w:t>Община Несебър е сред големите туристически агломерации по българското Черноморско крайбрежие. През последните години се наблюдава значителен ръст на основно изградената леглова база, места за хранене и развлечения, както и ръст на броя на туристите. Промишлеността в общината е слабо развита и е концентрирана в промишлената зона на гр. Несебър и с. Равда. Тя има предимно спомагателна роля. На територията на общината няма значими източници на емисии в атмосферния въздух, поради което този сектор не оказва съществено влияние върху качеството на атмосферния въздух в общината.</w:t>
      </w:r>
    </w:p>
    <w:p w:rsidR="00AD2702" w:rsidRPr="00E0556B" w:rsidRDefault="00AD2702" w:rsidP="003C7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E0556B" w:rsidRDefault="00AD2702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E0556B" w:rsidRDefault="00AD2702" w:rsidP="00AD2702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E0556B" w:rsidRDefault="00AD2702" w:rsidP="00AD2702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3. 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НОРМИ ЗА КАВ ПО ОТНОШЕНИЕ НА ДОКЛАДВАНИТЕ ЗАМЪРСИТЕЛИ</w:t>
      </w:r>
    </w:p>
    <w:p w:rsidR="0084221C" w:rsidRPr="00E0556B" w:rsidRDefault="0084221C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E0556B" w:rsidRDefault="00AD2702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Оценката на нивата на замърсяване с ФПЧ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направена съгласно критериите за концентрацията на вредни вещества, установени с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Наредба № 12 за норми за серен диоксид, азотен диоксид, фини прахови частици, олово, бензен, въглероден оксид и озон в атмосферния въздух  (обн. в ДВ бр. 58/30.07.2010 г.) </w:t>
      </w:r>
      <w:r w:rsidR="004E367D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(</w:t>
      </w:r>
      <w:r w:rsidR="004E36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№12)</w:t>
      </w:r>
      <w:r w:rsidR="004E367D" w:rsidRPr="00E0556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</w:t>
      </w:r>
    </w:p>
    <w:p w:rsidR="00AD2702" w:rsidRPr="00E0556B" w:rsidRDefault="00AD2702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AD2702" w:rsidRPr="00E0556B" w:rsidRDefault="00AD2702" w:rsidP="009A69FF">
      <w:pPr>
        <w:spacing w:after="0" w:line="240" w:lineRule="auto"/>
        <w:ind w:left="7920" w:firstLine="1152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397"/>
        <w:gridCol w:w="3395"/>
      </w:tblGrid>
      <w:tr w:rsidR="00E0556B" w:rsidRPr="00E0556B" w:rsidTr="00AD2702">
        <w:tc>
          <w:tcPr>
            <w:tcW w:w="1667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Стойност</w:t>
            </w:r>
          </w:p>
        </w:tc>
      </w:tr>
      <w:tr w:rsidR="00E0556B" w:rsidRPr="00E0556B" w:rsidTr="00AD2702">
        <w:tc>
          <w:tcPr>
            <w:tcW w:w="1667" w:type="pct"/>
            <w:vMerge w:val="restar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ФПЧ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Средноденонощна  норма (СДН) 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СДН = 5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0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sym w:font="Symbol" w:char="F06D"/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g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(да не бъде превишавана повече от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  пъти през годината)</w:t>
            </w:r>
          </w:p>
        </w:tc>
      </w:tr>
      <w:tr w:rsidR="00AD2702" w:rsidRPr="00E0556B" w:rsidTr="00AD2702">
        <w:tc>
          <w:tcPr>
            <w:tcW w:w="1667" w:type="pct"/>
            <w:vMerge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Средногодишна норма  (СГН)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СГН = 4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0 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sym w:font="Symbol" w:char="F06D"/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g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t>3</w:t>
            </w:r>
          </w:p>
        </w:tc>
      </w:tr>
    </w:tbl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2702" w:rsidRPr="00E0556B" w:rsidRDefault="00AD2702" w:rsidP="00AD270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Нормите за съдържание на озон в атмосферния въздух, които следва да бъдат достигнати и  поддържани, както и критериите за оценка на нивата на озон, са дефинирани в </w:t>
      </w:r>
      <w:bookmarkStart w:id="0" w:name="_Hlk55376427"/>
      <w:r w:rsidR="008F11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№12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</w:t>
      </w:r>
      <w:bookmarkEnd w:id="0"/>
    </w:p>
    <w:p w:rsidR="00AD2702" w:rsidRPr="00E0556B" w:rsidRDefault="00AD2702" w:rsidP="00AD27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Табл. 2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3404"/>
        <w:gridCol w:w="3400"/>
      </w:tblGrid>
      <w:tr w:rsidR="00E0556B" w:rsidRPr="00E0556B" w:rsidTr="008F1197">
        <w:tc>
          <w:tcPr>
            <w:tcW w:w="1656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Замърсител</w:t>
            </w:r>
          </w:p>
        </w:tc>
        <w:tc>
          <w:tcPr>
            <w:tcW w:w="1673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Параметър</w:t>
            </w:r>
          </w:p>
        </w:tc>
        <w:tc>
          <w:tcPr>
            <w:tcW w:w="1672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Стойност</w:t>
            </w:r>
          </w:p>
        </w:tc>
      </w:tr>
      <w:tr w:rsidR="00E0556B" w:rsidRPr="00E0556B" w:rsidTr="008F1197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702" w:rsidRPr="00E0556B" w:rsidRDefault="008F1197" w:rsidP="008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Озон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Краткосрочна целева норма за опазване на човешкото здраве (КЦН)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(Наредба №12, прил.3)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120 μg/m³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Максимална осемчасова  средна стойност в рамките на денонощието (да не се превишава в повече от 25 дни на календарна година, осреднено за тригодишен период)</w:t>
            </w:r>
          </w:p>
        </w:tc>
      </w:tr>
      <w:tr w:rsidR="00E0556B" w:rsidRPr="00E0556B" w:rsidTr="008F1197">
        <w:tc>
          <w:tcPr>
            <w:tcW w:w="1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Праг за информиране на населението (ПИН)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(Наредба №12, 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прил. 4)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180 μg/m³</w:t>
            </w:r>
          </w:p>
          <w:p w:rsidR="00AD2702" w:rsidRPr="00E0556B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Средночасова стойност      в 3 последователни часа</w:t>
            </w:r>
          </w:p>
        </w:tc>
      </w:tr>
      <w:tr w:rsidR="00AD2702" w:rsidRPr="00E0556B" w:rsidTr="008F1197"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Праг за предупреждаване на населението (ППН)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(Наредба № 12, прил. 4)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240 μg/m³</w:t>
            </w:r>
          </w:p>
          <w:p w:rsidR="00AD2702" w:rsidRPr="00E0556B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Средночасова стойност           в 3 последователни часа</w:t>
            </w:r>
          </w:p>
        </w:tc>
      </w:tr>
    </w:tbl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E45CA" w:rsidRPr="00D53B5A" w:rsidRDefault="00AD2702" w:rsidP="0061173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4. </w:t>
      </w:r>
      <w:r w:rsidR="00BE45CA" w:rsidRPr="00D53B5A">
        <w:rPr>
          <w:rFonts w:ascii="Times New Roman" w:eastAsia="Times New Roman" w:hAnsi="Times New Roman" w:cs="Times New Roman"/>
          <w:b/>
          <w:sz w:val="24"/>
          <w:szCs w:val="24"/>
        </w:rPr>
        <w:t>ПУНКТОВЕ ЗА МОНИТОРИНГ, РАЗПОЛОЖЕНИ НА ТЕРИТОРИЯТА НА РИОСВ-БУРГАС</w:t>
      </w:r>
    </w:p>
    <w:p w:rsidR="00BE45CA" w:rsidRPr="00D53B5A" w:rsidRDefault="00BE45CA" w:rsidP="00BE45C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E45CA" w:rsidRPr="00D53B5A" w:rsidRDefault="00BE45CA" w:rsidP="00BE4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РИОСВ-Бургас са разположени следните пунктове за мониторинг (ПМ)</w:t>
      </w:r>
      <w:r w:rsidR="004E36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представени в </w:t>
      </w:r>
      <w:proofErr w:type="gram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табл.3  и</w:t>
      </w:r>
      <w:proofErr w:type="gram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поддържани от Р</w:t>
      </w:r>
      <w:r w:rsidR="004E36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егионална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="004E36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аборатория -</w:t>
      </w:r>
      <w:r w:rsidR="008F11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F1197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Бургас </w:t>
      </w:r>
      <w:r w:rsidR="008F11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–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03 към ИАОС.</w:t>
      </w:r>
    </w:p>
    <w:p w:rsidR="00BE45CA" w:rsidRPr="00D53B5A" w:rsidRDefault="00BE45CA" w:rsidP="00BE45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45CA" w:rsidRPr="00D53B5A" w:rsidRDefault="00BE45CA" w:rsidP="004E367D">
      <w:pPr>
        <w:spacing w:after="0" w:line="240" w:lineRule="auto"/>
        <w:ind w:left="7920" w:firstLine="115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 3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938"/>
      </w:tblGrid>
      <w:tr w:rsidR="00BE45CA" w:rsidRPr="00D53B5A" w:rsidTr="0098289D">
        <w:tc>
          <w:tcPr>
            <w:tcW w:w="2126" w:type="dxa"/>
            <w:shd w:val="clear" w:color="auto" w:fill="D9D9D9"/>
            <w:vAlign w:val="center"/>
          </w:tcPr>
          <w:p w:rsidR="00BE45CA" w:rsidRPr="00D53B5A" w:rsidRDefault="00BE45CA" w:rsidP="0098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Пункт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BE45CA" w:rsidRPr="00D53B5A" w:rsidRDefault="00BE45CA" w:rsidP="0098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Характеристики</w:t>
            </w:r>
          </w:p>
        </w:tc>
      </w:tr>
      <w:tr w:rsidR="00BE45CA" w:rsidRPr="00D53B5A" w:rsidTr="0098289D">
        <w:tc>
          <w:tcPr>
            <w:tcW w:w="2126" w:type="dxa"/>
            <w:shd w:val="clear" w:color="auto" w:fill="auto"/>
            <w:vAlign w:val="center"/>
          </w:tcPr>
          <w:p w:rsidR="00BE45CA" w:rsidRPr="00CC599E" w:rsidRDefault="00BE45CA" w:rsidP="00CC599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ДОАС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–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ОПСИС</w:t>
            </w:r>
          </w:p>
        </w:tc>
        <w:tc>
          <w:tcPr>
            <w:tcW w:w="7938" w:type="dxa"/>
            <w:shd w:val="clear" w:color="auto" w:fill="auto"/>
          </w:tcPr>
          <w:p w:rsidR="00BE45CA" w:rsidRDefault="00BE45CA" w:rsidP="0098289D">
            <w:pPr>
              <w:spacing w:after="0" w:line="240" w:lineRule="auto"/>
              <w:ind w:firstLine="5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ДОАС </w:t>
            </w:r>
            <w:r w:rsidR="008F119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(диференциална оптична автоматична </w:t>
            </w:r>
            <w:r w:rsidR="008F119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спектроскопия</w:t>
            </w:r>
            <w:r w:rsidR="008F119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 </w:t>
            </w:r>
            <w:r w:rsidR="008F119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система 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- РИОСВ с Eol код BG0063A е разположена на сградата на РИОСВ Бургас, ул. "Перущица" №67, с географски координати: 42°30'38.13"N и 27°28'11.12"E. Пунктът е разположен в непосредствена близост до най-натоварената входно-изходна пътна артерия на гр. Бургас - участъка между МБАЛ и сградата на РИОСВ Бургас. Анализираният от нея район е под въздействието на интензивен автомобилен трафик, комунално-битова дейност, пренос на емисии от технологичната дейност на “Лукойл Нефтохим Бургас” АД и останалите промишлени предприятия в гр. Бургас, разположени в северната промишлена зона. Съгласно Заповед №РД-66/28.01.2013 г. на МОСВ пунктът е класифициран като: градски фонов пункт с обхват от 100 m до 2 km.</w:t>
            </w:r>
          </w:p>
          <w:p w:rsidR="00BE45CA" w:rsidRPr="005B7A5D" w:rsidRDefault="00BE45CA" w:rsidP="0098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Резултатите от </w:t>
            </w:r>
            <w:proofErr w:type="gram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пробовземането  (</w:t>
            </w:r>
            <w:proofErr w:type="gram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ръчно) за ФПЧ</w:t>
            </w:r>
            <w:r w:rsidRPr="00882D2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10</w:t>
            </w:r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се извеждат ежедневно, а за озон  пробовземането (автоматично) е на всеки час.</w:t>
            </w:r>
          </w:p>
        </w:tc>
      </w:tr>
      <w:tr w:rsidR="00BE45CA" w:rsidRPr="00D53B5A" w:rsidTr="0098289D">
        <w:tc>
          <w:tcPr>
            <w:tcW w:w="2126" w:type="dxa"/>
            <w:shd w:val="clear" w:color="auto" w:fill="auto"/>
            <w:vAlign w:val="center"/>
          </w:tcPr>
          <w:p w:rsidR="00BE45CA" w:rsidRPr="00D53B5A" w:rsidRDefault="00BE45CA" w:rsidP="00CC599E">
            <w:pPr>
              <w:tabs>
                <w:tab w:val="num" w:pos="459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АИС „Меден Рудник”</w:t>
            </w:r>
          </w:p>
        </w:tc>
        <w:tc>
          <w:tcPr>
            <w:tcW w:w="7938" w:type="dxa"/>
            <w:shd w:val="clear" w:color="auto" w:fill="auto"/>
          </w:tcPr>
          <w:p w:rsidR="00BE45CA" w:rsidRDefault="00BE45CA" w:rsidP="0098289D">
            <w:pPr>
              <w:spacing w:after="0" w:line="240" w:lineRule="auto"/>
              <w:ind w:firstLine="5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АИС „Меден Рудник“ с Eol код BG0056A се намира в комплекс „Меден Рудник“, разположена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е 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в двора на СОУ „Константин П</w:t>
            </w:r>
            <w:r w:rsidR="0025410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етканов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“ с географски координати: 42°27'24.09"N и 27°25'19.39"E. </w:t>
            </w:r>
          </w:p>
          <w:p w:rsidR="00BE45CA" w:rsidRDefault="00BE45CA" w:rsidP="009828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Със Заповед №РД-66/28.01.2013г. на МОСВ пунктът е класифициран като: градски фонов пункт и съгласно Приложение №1 към чл.10, ал.3 и 4 на </w:t>
            </w:r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Наредба №7 за оценка и управление качеството на атмосферния въздух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за класификация на пунктовете за мониторинг е с обхват от 100 m до 2 km. Чрез автоматичната измервателна станция се контролира районът на ж.к. “Меден Рудник</w:t>
            </w:r>
            <w:r w:rsidRPr="00F131EB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Отчитат се емисии и от битовия сектор, тъй като к-с „Меден Рудник” не е включен в системата за централно топлоснабдяване, както и емисии и от други промишлени дейности.</w:t>
            </w:r>
          </w:p>
          <w:p w:rsidR="00BE45CA" w:rsidRPr="00F131EB" w:rsidRDefault="00BE45CA" w:rsidP="0098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Резултатите от пробовземането (автоматично) за ФПЧ</w:t>
            </w:r>
            <w:r w:rsidRPr="00882D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10</w:t>
            </w: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озон се извеждат ежечасно.</w:t>
            </w:r>
          </w:p>
        </w:tc>
      </w:tr>
      <w:tr w:rsidR="00BE45CA" w:rsidRPr="00D53B5A" w:rsidTr="0098289D">
        <w:tc>
          <w:tcPr>
            <w:tcW w:w="2126" w:type="dxa"/>
            <w:shd w:val="clear" w:color="auto" w:fill="auto"/>
            <w:vAlign w:val="center"/>
          </w:tcPr>
          <w:p w:rsidR="00BE45CA" w:rsidRPr="00D53B5A" w:rsidRDefault="0025410E" w:rsidP="0098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АИС „Долно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</w:t>
            </w:r>
            <w:r w:rsidR="00BE45CA"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зерово”</w:t>
            </w:r>
          </w:p>
        </w:tc>
        <w:tc>
          <w:tcPr>
            <w:tcW w:w="7938" w:type="dxa"/>
            <w:shd w:val="clear" w:color="auto" w:fill="auto"/>
          </w:tcPr>
          <w:p w:rsidR="00BE45CA" w:rsidRPr="006B2B62" w:rsidRDefault="00BE45CA" w:rsidP="0098289D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АИС „Долно Езерово</w:t>
            </w:r>
            <w:proofErr w:type="gram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“ -</w:t>
            </w:r>
            <w:proofErr w:type="gram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Пунктът функционира като автоматична измервателна станция с Eol код BG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0044A към НАСЕМ. Разположен е в 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кв. Долно Езерово, гр. Бургас, с географски координати: 42°31'8.02"N и 27°22'29.56"E. Районът основно попада под въздействието на промишлените инсталации на „ЛУКОЙЛ Нефтохим Бургас“ АД и промишлените предприятия, разположени източно от кв. Долно Езерово.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Съгласно Заповед №РД- 66/28.01.2013 г. на МОСВ пунктът е 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класифициран като: промишлен пункт с обхват 10-100 m и градски фонов пункт с обхват от 100 m до 2 km. </w:t>
            </w:r>
            <w:r w:rsidRPr="006B2B6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</w:p>
          <w:p w:rsidR="00BE45CA" w:rsidRPr="00D53B5A" w:rsidRDefault="00BE45CA" w:rsidP="0098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Резултатите от пробовземането (автоматично) за ФПЧ</w:t>
            </w:r>
            <w:r w:rsidRPr="00882D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10</w:t>
            </w: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озон се извеждат ежечасно.</w:t>
            </w:r>
          </w:p>
        </w:tc>
      </w:tr>
      <w:tr w:rsidR="0025410E" w:rsidRPr="00D53B5A" w:rsidTr="0098289D">
        <w:tc>
          <w:tcPr>
            <w:tcW w:w="2126" w:type="dxa"/>
            <w:shd w:val="clear" w:color="auto" w:fill="auto"/>
            <w:vAlign w:val="center"/>
          </w:tcPr>
          <w:p w:rsidR="0025410E" w:rsidRDefault="008A0407" w:rsidP="00CC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АИС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Славейков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7938" w:type="dxa"/>
            <w:shd w:val="clear" w:color="auto" w:fill="auto"/>
          </w:tcPr>
          <w:p w:rsidR="0025410E" w:rsidRPr="008A0407" w:rsidRDefault="008A0407" w:rsidP="00CC599E">
            <w:pPr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</w:pPr>
            <w:r w:rsidRPr="008A0407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>Качеството на атмосферния въздух по показател ФПЧ</w:t>
            </w:r>
            <w:r w:rsidRPr="008A0407">
              <w:rPr>
                <w:rFonts w:ascii="Times New Roman" w:eastAsia="SimSun" w:hAnsi="Times New Roman" w:cs="Times New Roman"/>
                <w:bCs/>
                <w:sz w:val="24"/>
                <w:szCs w:val="24"/>
                <w:vertAlign w:val="subscript"/>
                <w:lang w:val="bg-BG" w:eastAsia="zh-CN"/>
              </w:rPr>
              <w:t>10</w:t>
            </w:r>
            <w:r w:rsidRPr="008A0407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 xml:space="preserve"> в к-с „Славейков“</w:t>
            </w:r>
            <w:r w:rsidR="00CC599E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>,</w:t>
            </w:r>
            <w:r w:rsidRPr="008A0407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 xml:space="preserve"> гр. Бургас се следи </w:t>
            </w:r>
            <w:r w:rsidR="00CC599E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>о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>т автоматич</w:t>
            </w:r>
            <w:r w:rsidRPr="008A0407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>н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>а измервателна станция</w:t>
            </w:r>
            <w:r w:rsidR="000D27AB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>,</w:t>
            </w:r>
            <w:r w:rsidRPr="008A0407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 xml:space="preserve"> разположен</w:t>
            </w:r>
            <w:r w:rsidR="000D27AB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>а</w:t>
            </w:r>
            <w:r w:rsidRPr="008A0407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 xml:space="preserve"> до бл.25 в комплекса. Пунктът е изграден и се поддържа от „Кроношпан България“ ЕООД. </w:t>
            </w:r>
            <w:r w:rsidR="00CC599E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Районът попада под въздействието на</w:t>
            </w:r>
            <w:r w:rsidR="00CC599E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 xml:space="preserve"> </w:t>
            </w:r>
            <w:r w:rsidR="00CC599E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интензивен автомобилен трафик, комунално-битова дейност, пренос на емисии от технологичната дейност</w:t>
            </w:r>
            <w:r w:rsidR="00CC599E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 xml:space="preserve"> на „Кроношпан България</w:t>
            </w:r>
            <w:proofErr w:type="gramStart"/>
            <w:r w:rsidR="00CC599E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>“ ЕООД</w:t>
            </w:r>
            <w:proofErr w:type="gramEnd"/>
            <w:r w:rsidR="00CC599E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 xml:space="preserve">. </w:t>
            </w:r>
            <w:r w:rsidR="000D27AB"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Резултатите от пробовземането (автоматично) се извеждат ежечасно.</w:t>
            </w:r>
          </w:p>
        </w:tc>
      </w:tr>
      <w:tr w:rsidR="00BE45CA" w:rsidRPr="00D53B5A" w:rsidTr="0098289D">
        <w:tc>
          <w:tcPr>
            <w:tcW w:w="2126" w:type="dxa"/>
            <w:shd w:val="clear" w:color="auto" w:fill="auto"/>
            <w:vAlign w:val="center"/>
          </w:tcPr>
          <w:p w:rsidR="00BE45CA" w:rsidRPr="00D53B5A" w:rsidRDefault="00BE45CA" w:rsidP="0098289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АИС „Несебър”</w:t>
            </w:r>
          </w:p>
        </w:tc>
        <w:tc>
          <w:tcPr>
            <w:tcW w:w="7938" w:type="dxa"/>
            <w:shd w:val="clear" w:color="auto" w:fill="auto"/>
          </w:tcPr>
          <w:p w:rsidR="00BE45CA" w:rsidRPr="00D53B5A" w:rsidRDefault="00BE45CA" w:rsidP="0098289D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АИС „Несебър е класифициран като а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втоматичен – градски фонов пункт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 Eol код BG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0071A към НАСЕМ, 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 географски координати: 42°31'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"N и 27°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"E.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BE45CA" w:rsidRDefault="00BE45CA" w:rsidP="0098289D">
            <w:pPr>
              <w:spacing w:after="0" w:line="240" w:lineRule="auto"/>
              <w:ind w:firstLine="58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Разположен е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новата част на </w:t>
            </w:r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гр. Несебър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в непосредствена близост до пътна артерия – ул. „Иван Вазов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“ и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180 м. от ул. „Хан Крум“. По последната се осъществява връзката на старата част на гр. Несебър с общинската и републиканската пътни мрежи.</w:t>
            </w:r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Пункта е без преобладаващо влияние на емисии от производствени дейности. Обхвата на ПМ „АИС – Несебър</w:t>
            </w:r>
            <w:proofErr w:type="gram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“ е</w:t>
            </w:r>
            <w:proofErr w:type="gram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от 100 m до 2 km.</w:t>
            </w:r>
          </w:p>
          <w:p w:rsidR="00BE45CA" w:rsidRPr="00374A9F" w:rsidRDefault="00BE45CA" w:rsidP="009828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Резултатите от пробовземането (автоматично) за ФПЧ</w:t>
            </w:r>
            <w:r w:rsidRPr="00882D26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10</w:t>
            </w:r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озон се извеждат ежечасно.</w:t>
            </w:r>
          </w:p>
        </w:tc>
      </w:tr>
    </w:tbl>
    <w:p w:rsidR="00AD2702" w:rsidRPr="00E0556B" w:rsidRDefault="00AD2702" w:rsidP="00BE45C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Default="00AD2702" w:rsidP="00AD270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9208C" w:rsidRPr="00E0556B" w:rsidRDefault="0039208C" w:rsidP="00AD270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E0556B" w:rsidRDefault="00AD2702" w:rsidP="00AD2702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5.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РЕГИСТРИРАНИ НИВА НА ФПЧ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bg-BG"/>
        </w:rPr>
        <w:t xml:space="preserve">10  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 ПЕРИОДА ОТ  01.04.20</w:t>
      </w:r>
      <w:r w:rsidR="00D2135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10AF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÷ 30.09.20</w:t>
      </w:r>
      <w:r w:rsidR="00D2135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10AF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D2135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2702" w:rsidRPr="005C116D" w:rsidRDefault="00AD2702" w:rsidP="005C116D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 основа на  данните  от пробонабиране извършено в периода 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01.04.20</w:t>
      </w:r>
      <w:r w:rsidR="00D2135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2</w:t>
      </w:r>
      <w:r w:rsidR="00110AF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÷ 30.09.20</w:t>
      </w:r>
      <w:r w:rsidR="00D2135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2</w:t>
      </w:r>
      <w:r w:rsidR="00110AF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="00D2135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год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пунктовете за мониторинг  „ДОАС-РИОСВ“, АИС „Меден Рудник”, АИС „Долно Езерово” ,АИС „Несебър” е извършена оценка на регистрираните нива  на 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ФПЧ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е направено съпоставяне с</w:t>
      </w:r>
      <w:r w:rsidR="00A76E00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ъс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СДН за опазване на човешкото здраве (5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ym w:font="Symbol" w:char="F06D"/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bg-BG"/>
        </w:rPr>
        <w:t>g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bg-BG"/>
        </w:rPr>
        <w:t>m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>3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5C11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определена в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Наредба № 12/15.07.2010 за норми за серен диоксид, азотен диоксид, фини прахови частици, олово, бензен, въглероден оксид и о</w:t>
      </w:r>
      <w:r w:rsidR="00A420D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зон в атмосферния въздух (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ДВ бр. 58/30.07.2010 г.)</w:t>
      </w:r>
      <w:r w:rsidRPr="00E0556B"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                                                                                            </w:t>
      </w:r>
    </w:p>
    <w:p w:rsidR="00AD2702" w:rsidRPr="00E0556B" w:rsidRDefault="00AD2702" w:rsidP="009A69FF">
      <w:pPr>
        <w:spacing w:after="0" w:line="240" w:lineRule="auto"/>
        <w:ind w:left="7200" w:firstLine="1305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E0556B">
        <w:rPr>
          <w:rFonts w:ascii="Times New Roman" w:eastAsia="Times New Roman" w:hAnsi="Times New Roman" w:cs="Times New Roman"/>
          <w:b/>
          <w:lang w:val="bg-BG" w:eastAsia="bg-BG"/>
        </w:rPr>
        <w:t>Табл. 4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329"/>
        <w:gridCol w:w="1750"/>
        <w:gridCol w:w="2300"/>
      </w:tblGrid>
      <w:tr w:rsidR="00E0556B" w:rsidRPr="00E0556B" w:rsidTr="00AD2702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ДОАС-РИОСВ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- фини праховни частици (</w:t>
            </w:r>
            <w:r w:rsidRPr="00E0556B">
              <w:rPr>
                <w:rFonts w:ascii="Times New Roman" w:eastAsia="Times New Roman" w:hAnsi="Times New Roman" w:cs="Times New Roman"/>
                <w:b/>
                <w:lang w:val="bg-BG"/>
              </w:rPr>
              <w:t>ФПЧ</w:t>
            </w:r>
            <w:r w:rsidRPr="00E0556B">
              <w:rPr>
                <w:rFonts w:ascii="Times New Roman" w:eastAsia="Times New Roman" w:hAnsi="Times New Roman" w:cs="Times New Roman"/>
                <w:b/>
                <w:vertAlign w:val="subscript"/>
                <w:lang w:val="bg-BG"/>
              </w:rPr>
              <w:t>10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месец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 измерена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концетрация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превишения на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</w:p>
        </w:tc>
      </w:tr>
      <w:tr w:rsidR="00E0556B" w:rsidRPr="00E0556B" w:rsidTr="00AD2702">
        <w:trPr>
          <w:trHeight w:val="188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[µg/m3] 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концентрация[µg/m3]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 ПС на СДН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април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4F1D9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28,96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F1D9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46,3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F1D9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F1D9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4F1D9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23,29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F1D9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49,3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F1D9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F1D9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юни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462FD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26,65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62FD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49,7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62FD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62FD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юли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62FD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26,11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62FD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42,5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62FD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62FD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D21354" w:rsidRDefault="004E61E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22,23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D21354" w:rsidRDefault="004E61E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45,0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E61EB" w:rsidRDefault="004E61E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D21354" w:rsidRDefault="004E61E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септември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2702" w:rsidRPr="002A7D57" w:rsidRDefault="004E61E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17,18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E0556B" w:rsidRDefault="004E61E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35,4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E0556B" w:rsidRDefault="004E61E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2702" w:rsidRPr="00E0556B" w:rsidRDefault="004E61E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29</w:t>
            </w:r>
          </w:p>
        </w:tc>
      </w:tr>
      <w:tr w:rsidR="00E0556B" w:rsidRPr="00E0556B" w:rsidTr="00AD27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общо за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4618B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24,07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4618B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49,7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4618B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AD2702" w:rsidRPr="00E0556B" w:rsidRDefault="004618B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178</w:t>
            </w:r>
          </w:p>
        </w:tc>
      </w:tr>
      <w:tr w:rsidR="00E0556B" w:rsidRPr="00E0556B" w:rsidTr="00AD2702">
        <w:trPr>
          <w:trHeight w:val="8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периода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BD4AF3" w:rsidRDefault="00AD2702" w:rsidP="00AD2702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D2702" w:rsidRPr="00E0556B" w:rsidRDefault="00AD2702" w:rsidP="00AD2702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7D5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От представените данни в</w:t>
      </w:r>
      <w:r w:rsidRPr="002A7D5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таблица 4 </w:t>
      </w:r>
      <w:r w:rsidRPr="002A7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видно, че през лятното полугодие са регистрирани </w:t>
      </w:r>
      <w:r w:rsidR="00EB05F8">
        <w:rPr>
          <w:rFonts w:ascii="Times New Roman" w:eastAsia="Times New Roman" w:hAnsi="Times New Roman" w:cs="Times New Roman"/>
          <w:sz w:val="24"/>
          <w:szCs w:val="24"/>
          <w:lang w:val="bg-BG"/>
        </w:rPr>
        <w:t>178</w:t>
      </w:r>
      <w:r w:rsidRPr="002A7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валидни средноденонощни стойности и </w:t>
      </w:r>
      <w:r w:rsidR="00EB05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</w:t>
      </w:r>
      <w:r w:rsidRPr="002A7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отчетени </w:t>
      </w:r>
      <w:r w:rsidR="00EB05F8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2A7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ревишения на праговата стойност (ПС) на средноденонощната норма (СДН) на </w:t>
      </w:r>
      <w:r w:rsidRPr="002A7D57">
        <w:rPr>
          <w:rFonts w:ascii="Times New Roman" w:eastAsia="Times New Roman" w:hAnsi="Times New Roman" w:cs="Times New Roman"/>
          <w:sz w:val="26"/>
          <w:szCs w:val="26"/>
          <w:lang w:val="bg-BG"/>
        </w:rPr>
        <w:t>ФПЧ</w:t>
      </w:r>
      <w:r w:rsidRPr="002A7D57">
        <w:rPr>
          <w:rFonts w:ascii="Times New Roman" w:eastAsia="Times New Roman" w:hAnsi="Times New Roman" w:cs="Times New Roman"/>
          <w:sz w:val="26"/>
          <w:szCs w:val="26"/>
          <w:vertAlign w:val="subscript"/>
          <w:lang w:val="bg-BG"/>
        </w:rPr>
        <w:t>10.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AD2702" w:rsidRPr="0098289D" w:rsidRDefault="00AD2702" w:rsidP="00A529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en-GB"/>
        </w:rPr>
      </w:pPr>
      <w:r w:rsidRPr="00DC57F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През летния период на 20</w:t>
      </w:r>
      <w:r w:rsidR="00D21354" w:rsidRPr="00DC57F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2</w:t>
      </w:r>
      <w:r w:rsidR="002F548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1</w:t>
      </w:r>
      <w:r w:rsidRPr="00DC57F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г. не са отчетени превишения на ПС за СДН в </w:t>
      </w:r>
      <w:r w:rsidRPr="00DC57F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АИС </w:t>
      </w:r>
      <w:r w:rsidRPr="00DC57F6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„</w:t>
      </w:r>
      <w:r w:rsidRPr="00DC57F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Меден Рудник</w:t>
      </w:r>
      <w:r w:rsidRPr="00DC57F6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“. Броят на </w:t>
      </w:r>
      <w:r w:rsidRPr="00DC57F6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регистрираните</w:t>
      </w:r>
      <w:r w:rsidRPr="00DC57F6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 валидни </w:t>
      </w:r>
      <w:r w:rsidRPr="00DC57F6">
        <w:rPr>
          <w:rFonts w:ascii="Times New Roman" w:eastAsia="Times New Roman" w:hAnsi="Times New Roman" w:cs="Times New Roman"/>
          <w:sz w:val="24"/>
          <w:szCs w:val="24"/>
          <w:lang w:val="bg-BG"/>
        </w:rPr>
        <w:t>средноденонощни стойности е 1</w:t>
      </w:r>
      <w:r w:rsidR="002F5489">
        <w:rPr>
          <w:rFonts w:ascii="Times New Roman" w:eastAsia="Times New Roman" w:hAnsi="Times New Roman" w:cs="Times New Roman"/>
          <w:sz w:val="24"/>
          <w:szCs w:val="24"/>
          <w:lang w:val="bg-BG"/>
        </w:rPr>
        <w:t>81</w:t>
      </w:r>
      <w:r w:rsidRPr="00DC57F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DC57F6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 Данните са представени в </w:t>
      </w:r>
      <w:r w:rsidRPr="00DC57F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en-GB"/>
        </w:rPr>
        <w:t>таблица  5.</w:t>
      </w:r>
    </w:p>
    <w:p w:rsidR="00731A22" w:rsidRPr="00E0556B" w:rsidRDefault="00731A2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1C7754" w:rsidRDefault="00AD2702" w:rsidP="004E367D">
      <w:pPr>
        <w:tabs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/>
          <w:i/>
          <w:lang w:val="bg-BG"/>
        </w:rPr>
        <w:t xml:space="preserve">                                                                                                                                      </w:t>
      </w:r>
      <w:r w:rsidR="004E367D">
        <w:rPr>
          <w:rFonts w:ascii="Times New Roman" w:eastAsia="Times New Roman" w:hAnsi="Times New Roman" w:cs="Times New Roman"/>
          <w:b/>
          <w:i/>
          <w:lang w:val="bg-BG"/>
        </w:rPr>
        <w:tab/>
      </w:r>
      <w:r w:rsidRPr="00E0556B">
        <w:rPr>
          <w:rFonts w:ascii="Times New Roman" w:eastAsia="Times New Roman" w:hAnsi="Times New Roman" w:cs="Times New Roman"/>
          <w:b/>
          <w:i/>
          <w:lang w:val="bg-BG"/>
        </w:rPr>
        <w:t xml:space="preserve"> </w:t>
      </w:r>
      <w:r w:rsidRPr="001C775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Табл. 5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E0556B" w:rsidRPr="00E0556B" w:rsidTr="00AD2702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АИС 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„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Меден Рудник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“ -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фини прахови частици (ФПЧ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GB" w:eastAsia="en-GB"/>
              </w:rPr>
              <w:t>10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месец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 измерена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конце</w:t>
            </w: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н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трация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превишения на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</w:p>
        </w:tc>
      </w:tr>
      <w:tr w:rsidR="00E0556B" w:rsidRPr="00E0556B" w:rsidTr="00AD270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онцентрация</w:t>
            </w: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ПС на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април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110AF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21,89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38,16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17,91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34,74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16,80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35,16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12,24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23,09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16,11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35,45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септември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19,04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39,77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3A126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29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общо за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2E0D21" w:rsidP="0098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17,33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2E0D2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39,77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2E0D2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AD2702" w:rsidRPr="00E0556B" w:rsidRDefault="002E0D21" w:rsidP="006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181</w:t>
            </w:r>
          </w:p>
        </w:tc>
      </w:tr>
      <w:tr w:rsidR="00E0556B" w:rsidRPr="00E0556B" w:rsidTr="00AD2702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Cs/>
          <w:lang w:val="bg-BG" w:eastAsia="en-GB"/>
        </w:rPr>
        <w:t xml:space="preserve">В </w:t>
      </w:r>
      <w:r w:rsidRPr="00E0556B">
        <w:rPr>
          <w:rFonts w:ascii="Times New Roman" w:eastAsia="Times New Roman" w:hAnsi="Times New Roman" w:cs="Times New Roman"/>
          <w:bCs/>
          <w:lang w:val="en-GB" w:eastAsia="en-GB"/>
        </w:rPr>
        <w:t xml:space="preserve">АИС </w:t>
      </w:r>
      <w:r w:rsidRPr="00E0556B">
        <w:rPr>
          <w:rFonts w:ascii="Times New Roman" w:eastAsia="Times New Roman" w:hAnsi="Times New Roman" w:cs="Times New Roman"/>
          <w:bCs/>
          <w:lang w:val="bg-BG" w:eastAsia="en-GB"/>
        </w:rPr>
        <w:t>„</w:t>
      </w:r>
      <w:r w:rsidRPr="00E0556B">
        <w:rPr>
          <w:rFonts w:ascii="Times New Roman" w:eastAsia="Times New Roman" w:hAnsi="Times New Roman" w:cs="Times New Roman"/>
          <w:bCs/>
          <w:lang w:val="en-GB" w:eastAsia="en-GB"/>
        </w:rPr>
        <w:t>Долно Езерово</w:t>
      </w:r>
      <w:r w:rsidRPr="00E0556B">
        <w:rPr>
          <w:rFonts w:ascii="Times New Roman" w:eastAsia="Times New Roman" w:hAnsi="Times New Roman" w:cs="Times New Roman"/>
          <w:bCs/>
          <w:lang w:val="bg-BG" w:eastAsia="en-GB"/>
        </w:rPr>
        <w:t>“ п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рез отчетния период са регистрирани </w:t>
      </w:r>
      <w:r w:rsidR="00D755F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181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валидни средноденонощни стойности, регистриран</w:t>
      </w:r>
      <w:r w:rsidR="00D755F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 е 1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превишени</w:t>
      </w:r>
      <w:r w:rsidR="00D755F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на средноденонощната норма на Ф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ПЧ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="001C7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таблица 6).</w:t>
      </w:r>
    </w:p>
    <w:p w:rsidR="00AD2702" w:rsidRPr="00E0556B" w:rsidRDefault="00AD2702" w:rsidP="00AD2702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i/>
          <w:lang w:val="bg-BG"/>
        </w:rPr>
      </w:pPr>
    </w:p>
    <w:p w:rsidR="00AD2702" w:rsidRPr="001C7754" w:rsidRDefault="00AD2702" w:rsidP="00AD2702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i/>
          <w:lang w:val="bg-BG"/>
        </w:rPr>
        <w:tab/>
      </w:r>
      <w:r w:rsidRPr="001C775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Табл. 6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E0556B" w:rsidRPr="00E0556B" w:rsidTr="00AD2702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АИС 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„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Долно Езерово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“ -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фини прахови частици (ФПЧ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GB" w:eastAsia="en-GB"/>
              </w:rPr>
              <w:t>10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месец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 измерена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</w:tr>
      <w:tr w:rsidR="00E0556B" w:rsidRPr="00E0556B" w:rsidTr="00AD270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конце</w:t>
            </w: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н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трация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превишения на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</w:p>
        </w:tc>
      </w:tr>
      <w:tr w:rsidR="00E0556B" w:rsidRPr="00E0556B" w:rsidTr="00AD27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онцентрация</w:t>
            </w: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ПС на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април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2F548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2F548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42,94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2F548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28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44,16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28,23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53,39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31,99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47,64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6F196A" w:rsidP="00CF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37,26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септември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6F196A" w:rsidP="00CF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28,18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45,16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C7512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общо за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31,99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53,39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6F19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755F9" w:rsidP="00FA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181</w:t>
            </w:r>
          </w:p>
        </w:tc>
      </w:tr>
      <w:tr w:rsidR="00E0556B" w:rsidRPr="00E0556B" w:rsidTr="00C7512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1C7754" w:rsidRDefault="001C7754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1C7754" w:rsidRPr="00852A77" w:rsidRDefault="001C7754" w:rsidP="00852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A25C9" w:rsidRPr="00E0556B" w:rsidRDefault="007A25C9" w:rsidP="007A25C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C7754">
        <w:rPr>
          <w:rFonts w:ascii="Times New Roman" w:eastAsia="Times New Roman" w:hAnsi="Times New Roman" w:cs="Times New Roman"/>
          <w:bCs/>
          <w:lang w:val="en-GB" w:eastAsia="en-GB"/>
        </w:rPr>
        <w:t xml:space="preserve">АИС </w:t>
      </w:r>
      <w:r w:rsidRPr="001C7754">
        <w:rPr>
          <w:rFonts w:ascii="Times New Roman" w:eastAsia="Times New Roman" w:hAnsi="Times New Roman" w:cs="Times New Roman"/>
          <w:bCs/>
          <w:lang w:val="bg-BG" w:eastAsia="en-GB"/>
        </w:rPr>
        <w:t>„Славейков</w:t>
      </w:r>
      <w:proofErr w:type="gramStart"/>
      <w:r w:rsidRPr="001C7754">
        <w:rPr>
          <w:rFonts w:ascii="Times New Roman" w:eastAsia="Times New Roman" w:hAnsi="Times New Roman" w:cs="Times New Roman"/>
          <w:bCs/>
          <w:lang w:val="bg-BG" w:eastAsia="en-GB"/>
        </w:rPr>
        <w:t>“ п</w:t>
      </w:r>
      <w:r w:rsidRPr="001C77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рез</w:t>
      </w:r>
      <w:proofErr w:type="gramEnd"/>
      <w:r w:rsidRPr="001C77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отчетния период регистрира 173 валидни средноденонощни стойности, не са </w:t>
      </w:r>
      <w:r w:rsidR="001C77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отчетени</w:t>
      </w:r>
      <w:r w:rsidRPr="001C77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превишени</w:t>
      </w:r>
      <w:r w:rsidR="001C7754" w:rsidRPr="001C77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я</w:t>
      </w:r>
      <w:r w:rsidRPr="001C77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на </w:t>
      </w:r>
      <w:r w:rsidR="001C7754" w:rsidRPr="001C77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СДН</w:t>
      </w:r>
      <w:r w:rsidRPr="001C77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на Ф</w:t>
      </w:r>
      <w:r w:rsidRPr="001C7754">
        <w:rPr>
          <w:rFonts w:ascii="Times New Roman" w:eastAsia="Times New Roman" w:hAnsi="Times New Roman" w:cs="Times New Roman"/>
          <w:sz w:val="24"/>
          <w:szCs w:val="24"/>
          <w:lang w:val="bg-BG"/>
        </w:rPr>
        <w:t>ПЧ</w:t>
      </w:r>
      <w:r w:rsidRPr="001C7754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="001C7754" w:rsidRPr="001C7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1C775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таблица 7).</w:t>
      </w:r>
    </w:p>
    <w:p w:rsidR="007A25C9" w:rsidRPr="00E0556B" w:rsidRDefault="007A25C9" w:rsidP="007A25C9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i/>
          <w:lang w:val="bg-BG"/>
        </w:rPr>
      </w:pPr>
    </w:p>
    <w:p w:rsidR="007A25C9" w:rsidRPr="001C7754" w:rsidRDefault="007A25C9" w:rsidP="007A25C9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i/>
          <w:lang w:val="bg-BG"/>
        </w:rPr>
        <w:lastRenderedPageBreak/>
        <w:tab/>
      </w:r>
      <w:r w:rsidRPr="001C775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Табл. 7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7A25C9" w:rsidRPr="00E0556B" w:rsidTr="0032304B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7A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АИС 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Славейков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“ -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фини прахови частици (ФПЧ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GB" w:eastAsia="en-GB"/>
              </w:rPr>
              <w:t>10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7A25C9" w:rsidRPr="00E0556B" w:rsidTr="0032304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месец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 измерена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</w:tr>
      <w:tr w:rsidR="007A25C9" w:rsidRPr="00E0556B" w:rsidTr="0032304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конце</w:t>
            </w: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н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трация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превишения на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</w:p>
        </w:tc>
      </w:tr>
      <w:tr w:rsidR="007A25C9" w:rsidRPr="00E0556B" w:rsidTr="0032304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онцентрация</w:t>
            </w: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ПС на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</w:p>
        </w:tc>
      </w:tr>
      <w:tr w:rsidR="007A25C9" w:rsidRPr="00E0556B" w:rsidTr="0032304B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април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16,19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29,66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29</w:t>
            </w:r>
          </w:p>
        </w:tc>
      </w:tr>
      <w:tr w:rsidR="007A25C9" w:rsidRPr="00E0556B" w:rsidTr="0032304B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13,14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30,36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7A25C9" w:rsidRPr="00E0556B" w:rsidTr="0032304B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15,96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35,30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24</w:t>
            </w:r>
          </w:p>
        </w:tc>
      </w:tr>
      <w:tr w:rsidR="007A25C9" w:rsidRPr="00E0556B" w:rsidTr="0032304B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16,66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23,77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7A25C9" w:rsidRPr="00E0556B" w:rsidTr="0032304B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15,83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30,09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7A25C9" w:rsidRPr="00E0556B" w:rsidTr="0032304B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септември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15,56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31,17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28</w:t>
            </w:r>
          </w:p>
        </w:tc>
      </w:tr>
      <w:tr w:rsidR="007A25C9" w:rsidRPr="00E0556B" w:rsidTr="0032304B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общо за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15,56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35,30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173</w:t>
            </w:r>
          </w:p>
        </w:tc>
      </w:tr>
      <w:tr w:rsidR="007A25C9" w:rsidRPr="00E0556B" w:rsidTr="0032304B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7A25C9" w:rsidRDefault="007A25C9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1649B9" w:rsidRDefault="001649B9" w:rsidP="00981FE7">
      <w:pPr>
        <w:ind w:firstLine="720"/>
        <w:jc w:val="both"/>
        <w:rPr>
          <w:rFonts w:ascii="Times New Roman" w:eastAsia="Times New Roman" w:hAnsi="Times New Roman" w:cs="Times New Roman"/>
          <w:bCs/>
          <w:lang w:val="bg-BG" w:eastAsia="en-GB"/>
        </w:rPr>
      </w:pPr>
    </w:p>
    <w:p w:rsidR="00981FE7" w:rsidRDefault="00AD2702" w:rsidP="00981FE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Cs/>
          <w:lang w:val="bg-BG" w:eastAsia="en-GB"/>
        </w:rPr>
        <w:t xml:space="preserve">В </w:t>
      </w:r>
      <w:r w:rsidRPr="00E0556B">
        <w:rPr>
          <w:rFonts w:ascii="Times New Roman" w:eastAsia="Times New Roman" w:hAnsi="Times New Roman" w:cs="Times New Roman"/>
          <w:bCs/>
          <w:lang w:val="en-GB" w:eastAsia="en-GB"/>
        </w:rPr>
        <w:t>АИС "Несебър"</w:t>
      </w:r>
      <w:r w:rsidRPr="00E0556B">
        <w:rPr>
          <w:rFonts w:ascii="Times New Roman" w:eastAsia="Times New Roman" w:hAnsi="Times New Roman" w:cs="Times New Roman"/>
          <w:bCs/>
          <w:lang w:val="bg-BG" w:eastAsia="en-GB"/>
        </w:rPr>
        <w:t xml:space="preserve"> са отчетени</w:t>
      </w:r>
      <w:r w:rsidRPr="00E0556B">
        <w:rPr>
          <w:rFonts w:ascii="Times New Roman" w:eastAsia="Times New Roman" w:hAnsi="Times New Roman" w:cs="Times New Roman"/>
          <w:b/>
          <w:bCs/>
          <w:lang w:val="bg-BG" w:eastAsia="en-GB"/>
        </w:rPr>
        <w:t xml:space="preserve"> </w:t>
      </w:r>
      <w:r w:rsidR="00595982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183</w:t>
      </w:r>
      <w:r w:rsidRPr="00E0556B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валидни средноденонощни стойности. </w:t>
      </w:r>
      <w:r w:rsidR="00F0278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Не са р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егистриран</w:t>
      </w:r>
      <w:r w:rsidR="00F0278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и</w:t>
      </w:r>
      <w:r w:rsidR="00981FF8"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превишени</w:t>
      </w:r>
      <w:r w:rsidR="00F0278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я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 на  </w:t>
      </w:r>
      <w:r w:rsidR="001C77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СДН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на Ф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ПЧ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(таблица 7)</w:t>
      </w:r>
      <w:r w:rsidR="00981FE7"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AD2702" w:rsidRPr="00E0556B" w:rsidRDefault="00AD2702" w:rsidP="00AD2702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left="90" w:firstLine="7830"/>
        <w:jc w:val="both"/>
        <w:textAlignment w:val="baseline"/>
        <w:rPr>
          <w:rFonts w:ascii="Times New Roman" w:eastAsia="MS Mincho" w:hAnsi="Times New Roman" w:cs="Times New Roman"/>
          <w:b/>
          <w:lang w:val="bg-BG" w:eastAsia="ja-JP"/>
        </w:rPr>
      </w:pPr>
      <w:r w:rsidRPr="00E0556B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       </w:t>
      </w:r>
      <w:r w:rsidRPr="00E0556B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ab/>
      </w:r>
      <w:r w:rsidRPr="00E0556B">
        <w:rPr>
          <w:rFonts w:ascii="Times New Roman" w:eastAsia="MS Mincho" w:hAnsi="Times New Roman" w:cs="Times New Roman"/>
          <w:b/>
          <w:lang w:val="bg-BG" w:eastAsia="ja-JP"/>
        </w:rPr>
        <w:t>Табл. 7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410"/>
        <w:gridCol w:w="1750"/>
        <w:gridCol w:w="2219"/>
      </w:tblGrid>
      <w:tr w:rsidR="00E0556B" w:rsidRPr="00E0556B" w:rsidTr="00AD2702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АИС "Несебър"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 xml:space="preserve"> -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фини праховни частици (ФПЧ10)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месец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 измерена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концетрация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превишения на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</w:p>
        </w:tc>
      </w:tr>
      <w:tr w:rsidR="00E0556B" w:rsidRPr="00E0556B" w:rsidTr="00AD2702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[µg/m3]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концентрация[µg/m3]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 ПС на СДН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април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9C700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21,72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9598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34,01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9598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9598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59598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20,65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9598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41,35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9598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9598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59598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24,12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9598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48,81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9598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9598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59598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27,67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9598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42,41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9598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9598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FF8" w:rsidRPr="00E0556B" w:rsidRDefault="00981FF8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FF8" w:rsidRPr="00E0556B" w:rsidRDefault="00595982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24,14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FF8" w:rsidRPr="00E0556B" w:rsidRDefault="00595982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37,16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FF8" w:rsidRPr="00E0556B" w:rsidRDefault="00595982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1FF8" w:rsidRPr="00E0556B" w:rsidRDefault="00595982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септември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9C700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21,34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9C700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39,45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9C700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9C700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общо за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59598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23,27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59598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48,81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59598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D2702" w:rsidRPr="00E0556B" w:rsidRDefault="00595982" w:rsidP="0098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183</w:t>
            </w:r>
          </w:p>
        </w:tc>
      </w:tr>
      <w:tr w:rsidR="00E0556B" w:rsidRPr="00E0556B" w:rsidTr="00AD27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</w:p>
        </w:tc>
      </w:tr>
    </w:tbl>
    <w:p w:rsidR="001649B9" w:rsidRPr="00852A77" w:rsidRDefault="001649B9" w:rsidP="00852A77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eastAsia="ja-JP"/>
        </w:rPr>
      </w:pPr>
    </w:p>
    <w:p w:rsidR="001649B9" w:rsidRPr="00E0556B" w:rsidRDefault="001649B9" w:rsidP="00AD2702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Pr="001C7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таблица </w:t>
      </w:r>
      <w:r w:rsidR="001C7754" w:rsidRPr="001C7754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C49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на </w:t>
      </w:r>
      <w:r w:rsidR="007C4969" w:rsidRPr="007C49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Фиг.1</w:t>
      </w:r>
      <w:r w:rsidR="007C49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посочени средномесечни стойности на </w:t>
      </w:r>
      <w:r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ФПЧ10 </w:t>
      </w:r>
      <w:r w:rsidR="000D03AC"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</w:t>
      </w:r>
      <w:r w:rsidR="000D03AC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</w:t>
      </w:r>
      <w:r w:rsidR="000D03AC" w:rsidRPr="00E0556B">
        <w:rPr>
          <w:rFonts w:ascii="Times New Roman" w:eastAsia="Times New Roman" w:hAnsi="Times New Roman" w:cs="Times New Roman"/>
          <w:lang w:val="en-GB" w:eastAsia="en-GB"/>
        </w:rPr>
        <w:t>µg/m</w:t>
      </w:r>
      <w:r w:rsidR="000D03AC" w:rsidRPr="00E0556B">
        <w:rPr>
          <w:rFonts w:ascii="Times New Roman" w:eastAsia="Times New Roman" w:hAnsi="Times New Roman" w:cs="Times New Roman"/>
          <w:vertAlign w:val="superscript"/>
          <w:lang w:val="en-GB" w:eastAsia="en-GB"/>
        </w:rPr>
        <w:t>3</w:t>
      </w:r>
      <w:r w:rsidR="007859AC">
        <w:rPr>
          <w:rFonts w:ascii="Times New Roman" w:eastAsia="Times New Roman" w:hAnsi="Times New Roman" w:cs="Times New Roman"/>
          <w:vertAlign w:val="superscript"/>
          <w:lang w:val="bg-BG" w:eastAsia="en-GB"/>
        </w:rPr>
        <w:t xml:space="preserve">  </w:t>
      </w:r>
      <w:r w:rsid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период</w:t>
      </w:r>
      <w:r w:rsidR="000D03A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април-септември </w:t>
      </w:r>
      <w:r w:rsidR="004C78F9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110AF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и 20</w:t>
      </w:r>
      <w:r w:rsidR="00B47C4F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110A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         </w:t>
      </w:r>
    </w:p>
    <w:p w:rsidR="00AD2702" w:rsidRPr="001C7754" w:rsidRDefault="00AD2702" w:rsidP="009A69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                                                                                                                                                                                   </w:t>
      </w:r>
      <w:r w:rsidR="009A69FF" w:rsidRPr="00E0556B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1C775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Табл. 9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992"/>
        <w:gridCol w:w="850"/>
        <w:gridCol w:w="851"/>
        <w:gridCol w:w="850"/>
        <w:gridCol w:w="993"/>
        <w:gridCol w:w="992"/>
        <w:gridCol w:w="992"/>
        <w:gridCol w:w="851"/>
        <w:gridCol w:w="850"/>
      </w:tblGrid>
      <w:tr w:rsidR="002836FF" w:rsidRPr="00E0556B" w:rsidTr="002836FF">
        <w:trPr>
          <w:trHeight w:val="344"/>
        </w:trPr>
        <w:tc>
          <w:tcPr>
            <w:tcW w:w="851" w:type="dxa"/>
            <w:vMerge w:val="restart"/>
            <w:shd w:val="clear" w:color="auto" w:fill="auto"/>
            <w:vAlign w:val="bottom"/>
          </w:tcPr>
          <w:p w:rsidR="002836FF" w:rsidRPr="00B47C4F" w:rsidRDefault="002836FF" w:rsidP="002836F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Mесец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/ година</w:t>
            </w:r>
          </w:p>
        </w:tc>
        <w:tc>
          <w:tcPr>
            <w:tcW w:w="4678" w:type="dxa"/>
            <w:gridSpan w:val="5"/>
            <w:shd w:val="clear" w:color="auto" w:fill="auto"/>
            <w:vAlign w:val="bottom"/>
          </w:tcPr>
          <w:p w:rsidR="002836FF" w:rsidRPr="00E0556B" w:rsidRDefault="002836F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</w:p>
          <w:p w:rsidR="002836FF" w:rsidRPr="00E0556B" w:rsidRDefault="002836F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2836FF" w:rsidRPr="00B47C4F" w:rsidRDefault="002836F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есец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/ година</w:t>
            </w:r>
          </w:p>
        </w:tc>
        <w:tc>
          <w:tcPr>
            <w:tcW w:w="4678" w:type="dxa"/>
            <w:gridSpan w:val="5"/>
            <w:shd w:val="clear" w:color="auto" w:fill="auto"/>
            <w:vAlign w:val="bottom"/>
          </w:tcPr>
          <w:p w:rsidR="002836FF" w:rsidRPr="002836FF" w:rsidRDefault="002836FF" w:rsidP="002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</w:p>
        </w:tc>
      </w:tr>
      <w:tr w:rsidR="002836FF" w:rsidRPr="00E0556B" w:rsidTr="002836FF">
        <w:tc>
          <w:tcPr>
            <w:tcW w:w="851" w:type="dxa"/>
            <w:vMerge/>
            <w:shd w:val="clear" w:color="auto" w:fill="auto"/>
          </w:tcPr>
          <w:p w:rsidR="002836FF" w:rsidRPr="00E0556B" w:rsidRDefault="002836FF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36FF" w:rsidRPr="00E0556B" w:rsidRDefault="002836FF" w:rsidP="002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"Долно Езер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6FF" w:rsidRPr="00E0556B" w:rsidRDefault="002836FF" w:rsidP="002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"Меден Рудник"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6FF" w:rsidRPr="00E0556B" w:rsidRDefault="002836FF" w:rsidP="002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„ДОАС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РИОСВ“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36FF" w:rsidRDefault="002836FF" w:rsidP="00283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Несе</w:t>
            </w:r>
          </w:p>
          <w:p w:rsidR="002836FF" w:rsidRPr="00E0556B" w:rsidRDefault="002836FF" w:rsidP="00283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бър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851" w:type="dxa"/>
            <w:vAlign w:val="center"/>
          </w:tcPr>
          <w:p w:rsidR="002836FF" w:rsidRPr="00E0556B" w:rsidRDefault="002836FF" w:rsidP="00283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АИС „Славейков“</w:t>
            </w:r>
          </w:p>
        </w:tc>
        <w:tc>
          <w:tcPr>
            <w:tcW w:w="850" w:type="dxa"/>
            <w:vMerge/>
            <w:shd w:val="clear" w:color="auto" w:fill="auto"/>
          </w:tcPr>
          <w:p w:rsidR="002836FF" w:rsidRPr="00E0556B" w:rsidRDefault="002836FF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36FF" w:rsidRPr="00E0556B" w:rsidRDefault="002836FF" w:rsidP="002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"Долно Езер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6FF" w:rsidRPr="00E0556B" w:rsidRDefault="002836FF" w:rsidP="002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"Меден Рудник"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6FF" w:rsidRPr="00E0556B" w:rsidRDefault="002836FF" w:rsidP="002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„ДОАС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РИОСВ“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6FF" w:rsidRPr="00E0556B" w:rsidRDefault="002836FF" w:rsidP="00283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</w:t>
            </w:r>
          </w:p>
          <w:p w:rsidR="002836FF" w:rsidRDefault="002836FF" w:rsidP="00283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Несе</w:t>
            </w:r>
          </w:p>
          <w:p w:rsidR="002836FF" w:rsidRPr="00E0556B" w:rsidRDefault="002836FF" w:rsidP="00283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бър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850" w:type="dxa"/>
            <w:vAlign w:val="center"/>
          </w:tcPr>
          <w:p w:rsidR="002836FF" w:rsidRPr="00E0556B" w:rsidRDefault="002836FF" w:rsidP="00283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АИС „Славейков“</w:t>
            </w:r>
          </w:p>
        </w:tc>
      </w:tr>
      <w:tr w:rsidR="00DF7DEE" w:rsidRPr="00D40E90" w:rsidTr="00166B4E">
        <w:tc>
          <w:tcPr>
            <w:tcW w:w="851" w:type="dxa"/>
            <w:shd w:val="clear" w:color="auto" w:fill="auto"/>
            <w:vAlign w:val="bottom"/>
          </w:tcPr>
          <w:p w:rsidR="00DF7DEE" w:rsidRPr="00D40E90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април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31,95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18,68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26,31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24,42</w:t>
            </w:r>
          </w:p>
        </w:tc>
        <w:tc>
          <w:tcPr>
            <w:tcW w:w="851" w:type="dxa"/>
            <w:vAlign w:val="bottom"/>
          </w:tcPr>
          <w:p w:rsidR="00DF7DEE" w:rsidRPr="00166B4E" w:rsidRDefault="00166B4E" w:rsidP="0016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18,44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F7DEE" w:rsidRPr="00D40E90" w:rsidRDefault="00DF7DEE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април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31,24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21,89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28,96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21,72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16,19</w:t>
            </w:r>
          </w:p>
        </w:tc>
      </w:tr>
      <w:tr w:rsidR="00DF7DEE" w:rsidRPr="00D40E90" w:rsidTr="00166B4E">
        <w:tc>
          <w:tcPr>
            <w:tcW w:w="851" w:type="dxa"/>
            <w:shd w:val="clear" w:color="auto" w:fill="auto"/>
            <w:vAlign w:val="bottom"/>
          </w:tcPr>
          <w:p w:rsidR="00DF7DEE" w:rsidRPr="00D40E90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май</w:t>
            </w:r>
          </w:p>
          <w:p w:rsidR="00DF7DEE" w:rsidRPr="00D40E90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29,02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20,29</w:t>
            </w:r>
          </w:p>
        </w:tc>
        <w:tc>
          <w:tcPr>
            <w:tcW w:w="851" w:type="dxa"/>
            <w:vAlign w:val="bottom"/>
          </w:tcPr>
          <w:p w:rsidR="00DF7DEE" w:rsidRPr="00166B4E" w:rsidRDefault="00166B4E" w:rsidP="0016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14,66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F7DEE" w:rsidRPr="00D40E90" w:rsidRDefault="00DF7DEE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май</w:t>
            </w:r>
          </w:p>
          <w:p w:rsidR="00DF7DEE" w:rsidRPr="00D40E90" w:rsidRDefault="00DF7DEE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23,58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17,91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23,29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13,14</w:t>
            </w:r>
          </w:p>
        </w:tc>
      </w:tr>
      <w:tr w:rsidR="00DF7DEE" w:rsidRPr="00D40E90" w:rsidTr="00166B4E">
        <w:tc>
          <w:tcPr>
            <w:tcW w:w="851" w:type="dxa"/>
            <w:shd w:val="clear" w:color="auto" w:fill="auto"/>
            <w:vAlign w:val="bottom"/>
          </w:tcPr>
          <w:p w:rsidR="00DF7DEE" w:rsidRPr="00D40E90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юни</w:t>
            </w:r>
          </w:p>
          <w:p w:rsidR="00DF7DEE" w:rsidRPr="00D40E90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33,15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20,93</w:t>
            </w:r>
          </w:p>
        </w:tc>
        <w:tc>
          <w:tcPr>
            <w:tcW w:w="851" w:type="dxa"/>
            <w:vAlign w:val="bottom"/>
          </w:tcPr>
          <w:p w:rsidR="00DF7DEE" w:rsidRPr="00166B4E" w:rsidRDefault="00166B4E" w:rsidP="0016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F7DEE" w:rsidRPr="00D40E90" w:rsidRDefault="00DF7DEE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юни</w:t>
            </w:r>
          </w:p>
          <w:p w:rsidR="00DF7DEE" w:rsidRPr="00D40E90" w:rsidRDefault="00DF7DEE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28,23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26,65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15,96</w:t>
            </w:r>
          </w:p>
        </w:tc>
      </w:tr>
      <w:tr w:rsidR="00DF7DEE" w:rsidRPr="00D40E90" w:rsidTr="00166B4E">
        <w:tc>
          <w:tcPr>
            <w:tcW w:w="851" w:type="dxa"/>
            <w:shd w:val="clear" w:color="auto" w:fill="auto"/>
            <w:vAlign w:val="bottom"/>
          </w:tcPr>
          <w:p w:rsidR="00DF7DEE" w:rsidRPr="00D40E90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юли</w:t>
            </w:r>
          </w:p>
          <w:p w:rsidR="00DF7DEE" w:rsidRPr="00D40E90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27,81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7DEE" w:rsidRPr="00166B4E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22,61</w:t>
            </w:r>
          </w:p>
        </w:tc>
        <w:tc>
          <w:tcPr>
            <w:tcW w:w="851" w:type="dxa"/>
            <w:vAlign w:val="bottom"/>
          </w:tcPr>
          <w:p w:rsidR="00DF7DEE" w:rsidRPr="008659C1" w:rsidRDefault="008659C1" w:rsidP="0016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9,30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F7DEE" w:rsidRPr="00D40E90" w:rsidRDefault="00DF7DEE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юли</w:t>
            </w:r>
          </w:p>
          <w:p w:rsidR="00DF7DEE" w:rsidRPr="00D40E90" w:rsidRDefault="00DF7DEE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31,99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7DEE" w:rsidRPr="00166B4E" w:rsidRDefault="00DF7DEE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26,11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27,67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7DEE" w:rsidRPr="00166B4E" w:rsidRDefault="00DF7DEE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16,66</w:t>
            </w:r>
          </w:p>
        </w:tc>
      </w:tr>
      <w:tr w:rsidR="001052DF" w:rsidRPr="00D40E90" w:rsidTr="00166B4E">
        <w:tc>
          <w:tcPr>
            <w:tcW w:w="851" w:type="dxa"/>
            <w:shd w:val="clear" w:color="auto" w:fill="auto"/>
            <w:vAlign w:val="bottom"/>
          </w:tcPr>
          <w:p w:rsidR="001052DF" w:rsidRPr="00D40E90" w:rsidRDefault="001052DF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август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52DF" w:rsidRPr="00166B4E" w:rsidRDefault="001052DF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26,86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52DF" w:rsidRPr="00166B4E" w:rsidRDefault="001052DF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17,63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52DF" w:rsidRPr="00166B4E" w:rsidRDefault="001052DF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52DF" w:rsidRPr="00166B4E" w:rsidRDefault="001052DF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21,36</w:t>
            </w:r>
          </w:p>
        </w:tc>
        <w:tc>
          <w:tcPr>
            <w:tcW w:w="851" w:type="dxa"/>
            <w:vAlign w:val="bottom"/>
          </w:tcPr>
          <w:p w:rsidR="001052DF" w:rsidRPr="008659C1" w:rsidRDefault="001052DF" w:rsidP="0016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8,79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052DF" w:rsidRPr="00D40E90" w:rsidRDefault="001052D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август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52DF" w:rsidRPr="00166B4E" w:rsidRDefault="001052DF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52DF" w:rsidRPr="00166B4E" w:rsidRDefault="001052DF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16,11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52DF" w:rsidRPr="00D21354" w:rsidRDefault="001052DF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22,23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52DF" w:rsidRPr="00166B4E" w:rsidRDefault="001052DF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52DF" w:rsidRPr="00166B4E" w:rsidRDefault="001052DF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15,83</w:t>
            </w:r>
          </w:p>
        </w:tc>
      </w:tr>
      <w:tr w:rsidR="001052DF" w:rsidRPr="00E0556B" w:rsidTr="00166B4E">
        <w:tc>
          <w:tcPr>
            <w:tcW w:w="851" w:type="dxa"/>
            <w:shd w:val="clear" w:color="auto" w:fill="auto"/>
            <w:vAlign w:val="bottom"/>
          </w:tcPr>
          <w:p w:rsidR="001052DF" w:rsidRPr="00D40E90" w:rsidRDefault="001052DF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септември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52DF" w:rsidRPr="00166B4E" w:rsidRDefault="001052DF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30,68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52DF" w:rsidRPr="00166B4E" w:rsidRDefault="001052DF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19,69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52DF" w:rsidRPr="00166B4E" w:rsidRDefault="001052DF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27,75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52DF" w:rsidRPr="00166B4E" w:rsidRDefault="001052DF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23,38</w:t>
            </w:r>
          </w:p>
        </w:tc>
        <w:tc>
          <w:tcPr>
            <w:tcW w:w="851" w:type="dxa"/>
            <w:vAlign w:val="bottom"/>
          </w:tcPr>
          <w:p w:rsidR="001052DF" w:rsidRPr="008659C1" w:rsidRDefault="001052DF" w:rsidP="0016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052DF" w:rsidRPr="00D40E90" w:rsidRDefault="001052DF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септември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52DF" w:rsidRPr="00166B4E" w:rsidRDefault="001052DF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28,18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52DF" w:rsidRPr="00166B4E" w:rsidRDefault="001052DF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19,04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52DF" w:rsidRPr="002A7D57" w:rsidRDefault="001052DF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52DF" w:rsidRPr="00166B4E" w:rsidRDefault="001052DF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21,34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52DF" w:rsidRPr="00166B4E" w:rsidRDefault="001052DF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15,56</w:t>
            </w:r>
          </w:p>
        </w:tc>
      </w:tr>
    </w:tbl>
    <w:p w:rsidR="00AD2702" w:rsidRDefault="00AD2702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732A09" w:rsidRDefault="00732A09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32A09" w:rsidRDefault="00732A09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32A09" w:rsidRDefault="00732A09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32A09" w:rsidRDefault="00732A09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32A09" w:rsidRDefault="00732A09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32A09" w:rsidRDefault="00732A09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75F7B" w:rsidRDefault="007C4969" w:rsidP="00AD2702">
      <w:pPr>
        <w:spacing w:after="0" w:line="240" w:lineRule="auto"/>
        <w:jc w:val="center"/>
        <w:rPr>
          <w:noProof/>
        </w:rPr>
      </w:pPr>
      <w:r w:rsidRPr="007C49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Фиг.1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Измерени</w:t>
      </w:r>
      <w:r w:rsidR="0027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стойности 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ФПЧ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10</w:t>
      </w:r>
      <w:r w:rsidR="00275F7B" w:rsidRPr="00275F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75F7B"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75F7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</w:t>
      </w:r>
      <w:r w:rsidR="00275F7B" w:rsidRPr="00E0556B">
        <w:rPr>
          <w:rFonts w:ascii="Times New Roman" w:eastAsia="Times New Roman" w:hAnsi="Times New Roman" w:cs="Times New Roman"/>
          <w:lang w:val="en-GB" w:eastAsia="en-GB"/>
        </w:rPr>
        <w:t>µg/m</w:t>
      </w:r>
      <w:r w:rsidR="00275F7B" w:rsidRPr="00E0556B">
        <w:rPr>
          <w:rFonts w:ascii="Times New Roman" w:eastAsia="Times New Roman" w:hAnsi="Times New Roman" w:cs="Times New Roman"/>
          <w:vertAlign w:val="superscript"/>
          <w:lang w:val="en-GB" w:eastAsia="en-GB"/>
        </w:rPr>
        <w:t>3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осреднени по месеци, </w:t>
      </w:r>
      <w:r w:rsidR="0027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пунктовете за мониторинг 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ДОАС-РИОСВ, АИС „Долно Езерово“, АИС </w:t>
      </w:r>
      <w:r w:rsidR="0027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„Меден Рудник“ ,</w:t>
      </w:r>
      <w:r w:rsidR="00B47C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C00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АИС „Славейков“ и </w:t>
      </w:r>
      <w:r w:rsidR="0027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АИС „Несебър” 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април-септември </w:t>
      </w:r>
      <w:r w:rsidR="00275F7B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110AF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и 20</w:t>
      </w:r>
      <w:r w:rsidR="00B47C4F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110A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</w:t>
      </w:r>
      <w:r w:rsidRPr="007C49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сравнени със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СДН, определена в Наредба № 12/2010 г.</w:t>
      </w:r>
      <w:r w:rsidRPr="007C49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7C4969">
        <w:rPr>
          <w:noProof/>
        </w:rPr>
        <w:t xml:space="preserve"> </w:t>
      </w:r>
    </w:p>
    <w:p w:rsidR="00AD2702" w:rsidRPr="007C4969" w:rsidRDefault="007C4969" w:rsidP="00AD2702">
      <w:pPr>
        <w:spacing w:after="0" w:line="240" w:lineRule="auto"/>
        <w:jc w:val="center"/>
        <w:rPr>
          <w:noProof/>
        </w:rPr>
      </w:pPr>
      <w:r w:rsidRPr="007C4969">
        <w:rPr>
          <w:noProof/>
        </w:rPr>
        <w:t xml:space="preserve"> </w:t>
      </w:r>
    </w:p>
    <w:p w:rsidR="0084221C" w:rsidRDefault="00275F7B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</w:t>
      </w:r>
    </w:p>
    <w:p w:rsidR="00600B9F" w:rsidRDefault="00AC0005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noProof/>
          <w:lang w:val="bg-BG" w:eastAsia="bg-BG"/>
        </w:rPr>
        <w:drawing>
          <wp:inline distT="0" distB="0" distL="0" distR="0" wp14:anchorId="16BF04D6" wp14:editId="04FE6A4C">
            <wp:extent cx="5972810" cy="3345180"/>
            <wp:effectExtent l="0" t="0" r="27940" b="26670"/>
            <wp:docPr id="1" name="Chart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3137DDB0-74F7-4A9A-B38D-0A23E600EC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0B9F" w:rsidRDefault="00600B9F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649B9" w:rsidRDefault="001649B9" w:rsidP="004D1AB4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32A09" w:rsidRDefault="00732A09" w:rsidP="004D1AB4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32A09" w:rsidRDefault="00732A09" w:rsidP="004D1AB4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32A09" w:rsidRDefault="00732A09" w:rsidP="004D1AB4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32A09" w:rsidRDefault="00732A09" w:rsidP="004D1AB4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32A09" w:rsidRDefault="00732A09" w:rsidP="004D1AB4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32A09" w:rsidRDefault="00732A09" w:rsidP="004D1AB4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32A09" w:rsidRDefault="00732A09" w:rsidP="004D1AB4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32A09" w:rsidRDefault="00732A09" w:rsidP="004D1AB4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32A09" w:rsidRDefault="00732A09" w:rsidP="004D1AB4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859AC" w:rsidRPr="007859AC" w:rsidRDefault="004D1AB4" w:rsidP="004D1AB4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</w:t>
      </w:r>
      <w:r w:rsidR="00B41442" w:rsidRPr="000D03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иг.2</w:t>
      </w:r>
      <w:r w:rsidR="007859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>Брой превишения на СДН на ФПЧ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пунктовете за мониторинг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ДОАС-РИОСВ,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АИС „Долно Езерово“, АИС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„Меден Рудник“,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E6C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АИС “Славейков“,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АИС „Несебър” 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>за период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>април-септември на 201</w:t>
      </w:r>
      <w:r w:rsidR="00110AF1">
        <w:rPr>
          <w:rFonts w:ascii="Times New Roman" w:eastAsia="Times New Roman" w:hAnsi="Times New Roman" w:cs="Times New Roman"/>
          <w:sz w:val="24"/>
          <w:szCs w:val="24"/>
        </w:rPr>
        <w:t>7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110AF1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r w:rsidR="005D0728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110AF1">
        <w:rPr>
          <w:rFonts w:ascii="Times New Roman" w:eastAsia="Times New Roman" w:hAnsi="Times New Roman" w:cs="Times New Roman"/>
          <w:sz w:val="24"/>
          <w:szCs w:val="24"/>
        </w:rPr>
        <w:t>9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r w:rsidR="005D0728" w:rsidRPr="005D07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D0728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5D07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110AF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D07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47C4F">
        <w:rPr>
          <w:rFonts w:ascii="Times New Roman" w:eastAsia="Times New Roman" w:hAnsi="Times New Roman" w:cs="Times New Roman"/>
          <w:sz w:val="24"/>
          <w:szCs w:val="24"/>
          <w:lang w:val="bg-BG"/>
        </w:rPr>
        <w:t>и 202</w:t>
      </w:r>
      <w:r w:rsidR="00110A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47C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D0728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B41442" w:rsidRDefault="005D0728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</w:t>
      </w:r>
    </w:p>
    <w:p w:rsidR="000D03AC" w:rsidRPr="00A93B04" w:rsidRDefault="00151728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</w:t>
      </w:r>
      <w:r w:rsidR="00A93B04">
        <w:rPr>
          <w:noProof/>
          <w:lang w:val="bg-BG"/>
        </w:rPr>
        <w:t xml:space="preserve">     </w:t>
      </w:r>
      <w:r w:rsidR="006E6C45">
        <w:rPr>
          <w:noProof/>
          <w:lang w:val="bg-BG" w:eastAsia="bg-BG"/>
        </w:rPr>
        <w:drawing>
          <wp:inline distT="0" distB="0" distL="0" distR="0" wp14:anchorId="4CB2B3C6" wp14:editId="7D06D0C7">
            <wp:extent cx="5295900" cy="2809875"/>
            <wp:effectExtent l="0" t="0" r="19050" b="9525"/>
            <wp:docPr id="2" name="Chart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0C10" w:rsidRDefault="00C10C10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10C10" w:rsidRDefault="00C10C10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2702" w:rsidRPr="000D03AC" w:rsidRDefault="000D03AC" w:rsidP="000D03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Видно от </w:t>
      </w:r>
      <w:r w:rsidR="00A93B04" w:rsidRPr="00A93B0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фиг.1</w:t>
      </w:r>
      <w:r w:rsidR="00A93B0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Pr="000D03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фиг.2</w:t>
      </w:r>
      <w:r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93B04"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периода април-септември </w:t>
      </w:r>
      <w:r w:rsidR="00CE3467">
        <w:rPr>
          <w:rFonts w:ascii="Times New Roman" w:eastAsia="Times New Roman" w:hAnsi="Times New Roman" w:cs="Times New Roman"/>
          <w:sz w:val="24"/>
          <w:szCs w:val="24"/>
          <w:lang w:val="bg-BG"/>
        </w:rPr>
        <w:t>средната концентрация на замърсителя в районите запазва на нива от предходната година.</w:t>
      </w:r>
      <w:r w:rsidR="00CE3467"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E3467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="00CE3467"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>роят на дните с превишения на СДК ФПЧ</w:t>
      </w:r>
      <w:r w:rsidR="00CE3467" w:rsidRPr="000D03AC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="00CE3467"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E3467">
        <w:rPr>
          <w:rFonts w:ascii="Times New Roman" w:eastAsia="Times New Roman" w:hAnsi="Times New Roman" w:cs="Times New Roman"/>
          <w:sz w:val="24"/>
          <w:szCs w:val="24"/>
          <w:lang w:val="bg-BG"/>
        </w:rPr>
        <w:t>в район</w:t>
      </w:r>
      <w:r w:rsidR="00B706A3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CE34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="00B706A3">
        <w:rPr>
          <w:rFonts w:ascii="Times New Roman" w:eastAsia="Times New Roman" w:hAnsi="Times New Roman" w:cs="Times New Roman"/>
          <w:sz w:val="24"/>
          <w:szCs w:val="24"/>
          <w:lang w:val="bg-BG"/>
        </w:rPr>
        <w:t>АИС „Долно Езерово“ са 4 пъти по-малко, а в района на ДОАС-РИОСВ превишения не са отчетени, в сравнение с предходния летен период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</w:p>
    <w:p w:rsidR="0032304B" w:rsidRPr="006A2484" w:rsidRDefault="0032304B" w:rsidP="0032304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периода 01.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.2021 г. и</w:t>
      </w:r>
      <w:r w:rsidRPr="00085E7C">
        <w:rPr>
          <w:rFonts w:ascii="Times New Roman" w:eastAsia="Times New Roman" w:hAnsi="Times New Roman" w:cs="Times New Roman"/>
          <w:sz w:val="24"/>
          <w:szCs w:val="24"/>
        </w:rPr>
        <w:t xml:space="preserve">змервания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085E7C">
        <w:rPr>
          <w:rFonts w:ascii="Times New Roman" w:eastAsia="Times New Roman" w:hAnsi="Times New Roman" w:cs="Times New Roman"/>
          <w:sz w:val="24"/>
          <w:szCs w:val="24"/>
        </w:rPr>
        <w:t xml:space="preserve">Мобилната автоматична станция (МАС) на община Бургас са проведени в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85E7C">
        <w:rPr>
          <w:rFonts w:ascii="Times New Roman" w:eastAsia="Times New Roman" w:hAnsi="Times New Roman" w:cs="Times New Roman"/>
          <w:sz w:val="24"/>
          <w:szCs w:val="24"/>
        </w:rPr>
        <w:t xml:space="preserve"> точки в град Бургас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85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Спортен комплекс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Парк Арена ОЗК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к-с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Славейков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Зала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Бойчо Брънзов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к-с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Зорница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3230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ръгово кръстовище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32304B">
        <w:rPr>
          <w:rFonts w:ascii="Times New Roman" w:eastAsia="Times New Roman" w:hAnsi="Times New Roman" w:cs="Times New Roman"/>
          <w:sz w:val="24"/>
          <w:szCs w:val="24"/>
        </w:rPr>
        <w:t>Трапезица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Измерванията по показател фини прахови частици (ФПЧ10) показват,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регистрирано 1 </w:t>
      </w:r>
      <w:r>
        <w:rPr>
          <w:rFonts w:ascii="Times New Roman" w:eastAsia="Times New Roman" w:hAnsi="Times New Roman" w:cs="Times New Roman"/>
          <w:sz w:val="24"/>
          <w:szCs w:val="24"/>
        </w:rPr>
        <w:t>превишени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>СДН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(1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,02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пъти)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к-с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Зорница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 на 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275F7B" w:rsidRDefault="00275F7B" w:rsidP="00AD2702">
      <w:pPr>
        <w:keepNext/>
        <w:tabs>
          <w:tab w:val="left" w:pos="87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1735" w:rsidRDefault="00611735" w:rsidP="00AD2702">
      <w:pPr>
        <w:keepNext/>
        <w:tabs>
          <w:tab w:val="left" w:pos="87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AD2702" w:rsidRDefault="00AD2702" w:rsidP="00AD2702">
      <w:pPr>
        <w:keepNext/>
        <w:tabs>
          <w:tab w:val="left" w:pos="87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6. </w:t>
      </w:r>
      <w:r w:rsidR="00611735"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РЕГИСТРИРАНИ НИВА НА ОЗОН  В  ПЕРИОДА ОТ  01.04.20</w:t>
      </w:r>
      <w:r w:rsidR="004D0A8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0703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611735"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÷ 30.09.20</w:t>
      </w:r>
      <w:r w:rsidR="004D0A8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0703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4D0A8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</w:t>
      </w:r>
      <w:r w:rsidR="00611735"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84221C" w:rsidRDefault="0084221C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4221C" w:rsidRDefault="00AD2702" w:rsidP="00842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оценка на нивата на озон  са разгледани стойности от измервания, извършени в периода от  01.04.20</w:t>
      </w:r>
      <w:r w:rsidR="004D0A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0703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до 30.09.20</w:t>
      </w:r>
      <w:r w:rsidR="004D0A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0703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6204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  <w:r w:rsidR="00620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204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ДОАС-РИОСВ, АИС „Меден Рудник“, АИС „Долно Езерово“ и АИС „Несебър“.</w:t>
      </w:r>
    </w:p>
    <w:p w:rsidR="004836FA" w:rsidRDefault="004836FA" w:rsidP="00842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AD2702" w:rsidRDefault="00AD2702" w:rsidP="0075362E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Arial" w:eastAsia="Times New Roman" w:hAnsi="Arial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</w:t>
      </w:r>
      <w:r w:rsidRPr="00AD2702">
        <w:rPr>
          <w:rFonts w:ascii="Arial" w:eastAsia="Times New Roman" w:hAnsi="Arial" w:cs="Times New Roman"/>
          <w:b/>
          <w:sz w:val="24"/>
          <w:szCs w:val="24"/>
          <w:lang w:val="bg-BG"/>
        </w:rPr>
        <w:t xml:space="preserve"> </w:t>
      </w:r>
      <w:r w:rsidR="009A69FF">
        <w:rPr>
          <w:rFonts w:ascii="Arial" w:eastAsia="Times New Roman" w:hAnsi="Arial" w:cs="Times New Roman"/>
          <w:b/>
          <w:sz w:val="24"/>
          <w:szCs w:val="24"/>
        </w:rPr>
        <w:tab/>
      </w:r>
      <w:r w:rsidRPr="00AD2702">
        <w:rPr>
          <w:rFonts w:ascii="Times New Roman" w:eastAsia="Times New Roman" w:hAnsi="Times New Roman" w:cs="Times New Roman"/>
          <w:b/>
          <w:lang w:val="bg-BG"/>
        </w:rPr>
        <w:t>Табл.10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3088"/>
        <w:gridCol w:w="832"/>
        <w:gridCol w:w="840"/>
        <w:gridCol w:w="839"/>
        <w:gridCol w:w="840"/>
        <w:gridCol w:w="986"/>
        <w:gridCol w:w="1379"/>
        <w:gridCol w:w="1291"/>
      </w:tblGrid>
      <w:tr w:rsidR="00476E8E" w:rsidRPr="00340D44" w:rsidTr="00AD2702">
        <w:trPr>
          <w:trHeight w:val="300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bg-BG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ДОАС- РИОСВ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април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май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юни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юли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август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септември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общо за периода</w:t>
            </w:r>
          </w:p>
        </w:tc>
      </w:tr>
      <w:tr w:rsidR="00476E8E" w:rsidRPr="00AD2702" w:rsidTr="00AD2702">
        <w:trPr>
          <w:trHeight w:val="39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Регистриран брой проби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6E6C4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E6C45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841304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84130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841304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841304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415247" w:rsidRDefault="00841304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4329</w:t>
            </w:r>
          </w:p>
        </w:tc>
      </w:tr>
      <w:tr w:rsidR="00476E8E" w:rsidRPr="00AD2702" w:rsidTr="00AD2702">
        <w:trPr>
          <w:trHeight w:val="36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Регистирани данни %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6E6C4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6E6C4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98,7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84130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84130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841304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99,1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84130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99,9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AD2702" w:rsidRPr="00415247" w:rsidRDefault="0084130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98,58</w:t>
            </w:r>
          </w:p>
        </w:tc>
      </w:tr>
      <w:tr w:rsidR="00476E8E" w:rsidRPr="00AD2702" w:rsidTr="00AD2702">
        <w:trPr>
          <w:trHeight w:val="45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Измерена </w:t>
            </w:r>
            <w:r w:rsidRPr="00015B0E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максимална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A93AC6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часова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6E6C4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100,81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E6C4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97,6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84130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103,79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84130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104,79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84130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106,61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841304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103,15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415247" w:rsidRDefault="0084130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106,61</w:t>
            </w:r>
          </w:p>
        </w:tc>
      </w:tr>
      <w:tr w:rsidR="00476E8E" w:rsidRPr="00AD2702" w:rsidTr="00841304">
        <w:trPr>
          <w:trHeight w:val="334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DF2" w:rsidRPr="00AD2702" w:rsidRDefault="00C71DF2" w:rsidP="00C7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И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змерена </w:t>
            </w:r>
            <w:r w:rsidRPr="00015B0E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средна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 w:eastAsia="en-GB"/>
              </w:rPr>
              <w:t xml:space="preserve">месечна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стойност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DF2" w:rsidRPr="00DB73BC" w:rsidRDefault="00841304" w:rsidP="00476E8E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48,54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DF2" w:rsidRPr="00DB73BC" w:rsidRDefault="00841304" w:rsidP="00476E8E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49,81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DF2" w:rsidRPr="00DB73BC" w:rsidRDefault="00841304" w:rsidP="00476E8E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39,32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DF2" w:rsidRPr="00DB73BC" w:rsidRDefault="00841304" w:rsidP="00476E8E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DF2" w:rsidRPr="00DB73BC" w:rsidRDefault="00841304" w:rsidP="00476E8E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53,40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DF2" w:rsidRPr="00DB73BC" w:rsidRDefault="00841304" w:rsidP="00476E8E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44,86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71DF2" w:rsidRPr="00415247" w:rsidRDefault="00841304" w:rsidP="00C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47,71</w:t>
            </w:r>
          </w:p>
        </w:tc>
      </w:tr>
      <w:tr w:rsidR="00476E8E" w:rsidRPr="00AD2702" w:rsidTr="00841304">
        <w:trPr>
          <w:trHeight w:val="1020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 xml:space="preserve">Брой регистрирани превишения на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), осемчасова средна стойност над 120 µg/m3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476E8E" w:rsidRPr="00AD2702" w:rsidTr="00AD2702">
        <w:trPr>
          <w:trHeight w:val="54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дни с превишения на </w:t>
            </w:r>
            <w:r w:rsidR="00EF6CC3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476E8E" w:rsidRPr="00AD2702" w:rsidTr="00AD2702">
        <w:trPr>
          <w:trHeight w:val="103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 регистрирани превишения на праг за информиране на населението (ПИН), средночасова стойност над 180 µg/m3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476E8E" w:rsidRPr="00AD2702" w:rsidTr="00AD2702">
        <w:trPr>
          <w:trHeight w:val="106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Б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рой периоди с превишения над алармения праг (АП) или прага за предупреждение на населението (ППН) над 240  µg/m3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611735" w:rsidRDefault="00AD2702" w:rsidP="00AD2702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AD2702" w:rsidRPr="00AD2702" w:rsidRDefault="00AD2702" w:rsidP="009A69FF">
      <w:pPr>
        <w:tabs>
          <w:tab w:val="left" w:pos="8647"/>
        </w:tabs>
        <w:spacing w:after="0" w:line="240" w:lineRule="auto"/>
        <w:ind w:left="8647" w:hanging="480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</w:t>
      </w:r>
      <w:r w:rsidR="009A69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Табл.11</w:t>
      </w:r>
    </w:p>
    <w:tbl>
      <w:tblPr>
        <w:tblW w:w="10238" w:type="dxa"/>
        <w:tblInd w:w="93" w:type="dxa"/>
        <w:tblLook w:val="04A0" w:firstRow="1" w:lastRow="0" w:firstColumn="1" w:lastColumn="0" w:noHBand="0" w:noVBand="1"/>
      </w:tblPr>
      <w:tblGrid>
        <w:gridCol w:w="3058"/>
        <w:gridCol w:w="955"/>
        <w:gridCol w:w="964"/>
        <w:gridCol w:w="896"/>
        <w:gridCol w:w="821"/>
        <w:gridCol w:w="867"/>
        <w:gridCol w:w="1391"/>
        <w:gridCol w:w="1286"/>
      </w:tblGrid>
      <w:tr w:rsidR="009476D8" w:rsidRPr="00AD2702" w:rsidTr="004D0A8E">
        <w:trPr>
          <w:trHeight w:val="300"/>
        </w:trPr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АИС „Меден Рудник“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април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май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юни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юли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август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септември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 за периода</w:t>
            </w:r>
          </w:p>
        </w:tc>
      </w:tr>
      <w:tr w:rsidR="009476D8" w:rsidRPr="00AD2702" w:rsidTr="004D0A8E">
        <w:trPr>
          <w:trHeight w:val="36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Регистриран брой проби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613668" w:rsidRDefault="00C0052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0052D" w:rsidP="00F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0052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0052D" w:rsidP="00F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0052D" w:rsidP="00F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0052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703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FE064D" w:rsidRDefault="00C0052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4350</w:t>
            </w:r>
          </w:p>
        </w:tc>
      </w:tr>
      <w:tr w:rsidR="009476D8" w:rsidRPr="00AD2702" w:rsidTr="004D0A8E">
        <w:trPr>
          <w:trHeight w:val="36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Регистирани данни %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613668" w:rsidRDefault="00C0052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0052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0052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0052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98,9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0052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99,5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0052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97,6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FE064D" w:rsidRDefault="00C0052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99</w:t>
            </w:r>
          </w:p>
        </w:tc>
      </w:tr>
      <w:tr w:rsidR="009476D8" w:rsidRPr="00AD2702" w:rsidTr="004D0A8E">
        <w:trPr>
          <w:trHeight w:val="42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Измерена </w:t>
            </w:r>
            <w:r w:rsidRPr="00C0052D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максимална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C252C9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средночасова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613668" w:rsidRDefault="00C0052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104,15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0052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103,77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0052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76,17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0052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93,22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0052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112,61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0052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99,16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FE064D" w:rsidRDefault="00C0052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112,61</w:t>
            </w:r>
          </w:p>
        </w:tc>
      </w:tr>
      <w:tr w:rsidR="00C0052D" w:rsidRPr="00AD2702" w:rsidTr="004D0A8E">
        <w:trPr>
          <w:trHeight w:val="36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52D" w:rsidRPr="00AD2702" w:rsidRDefault="00C0052D" w:rsidP="004836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И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змерена </w:t>
            </w:r>
            <w:r w:rsidRPr="00C0052D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средна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 w:eastAsia="en-GB"/>
              </w:rPr>
              <w:t xml:space="preserve">месечна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52D" w:rsidRPr="00613668" w:rsidRDefault="00C0052D" w:rsidP="00D8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66,86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FE064D" w:rsidRDefault="00C0052D" w:rsidP="00D8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67,74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FE064D" w:rsidRDefault="00C0052D" w:rsidP="00D8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40,12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FE064D" w:rsidRDefault="00C0052D" w:rsidP="00D8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51,50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FE064D" w:rsidRDefault="00C0052D" w:rsidP="00D8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54,81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FE064D" w:rsidRDefault="00C0052D" w:rsidP="00D8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47,55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0052D" w:rsidRPr="00FE064D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54,76</w:t>
            </w:r>
          </w:p>
        </w:tc>
      </w:tr>
      <w:tr w:rsidR="00C0052D" w:rsidRPr="00AD2702" w:rsidTr="004D0A8E">
        <w:trPr>
          <w:trHeight w:val="111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52D" w:rsidRPr="00AD2702" w:rsidRDefault="00C0052D" w:rsidP="004836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), осемчасова средна стойност над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120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C0052D" w:rsidRPr="00AD2702" w:rsidTr="004D0A8E">
        <w:trPr>
          <w:trHeight w:val="555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52D" w:rsidRPr="00AD2702" w:rsidRDefault="00C0052D" w:rsidP="004836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дни с превишения на </w:t>
            </w:r>
            <w:r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(КЦН)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120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C0052D" w:rsidRPr="00AD2702" w:rsidTr="004D0A8E">
        <w:trPr>
          <w:trHeight w:val="27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52D" w:rsidRPr="00AD2702" w:rsidRDefault="00C0052D" w:rsidP="004836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праг за информиране на населението (ПИН), средночасова стойност над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180 µg/m3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C0052D" w:rsidRPr="00AD2702" w:rsidTr="004D0A8E">
        <w:trPr>
          <w:trHeight w:val="1035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2D" w:rsidRPr="00AD2702" w:rsidRDefault="00C0052D" w:rsidP="004836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Б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рой периоди с превишения над алармения праг (АП) или прага за предупреждение на населението (ППН)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над 240 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AD2702" w:rsidRDefault="00AD2702" w:rsidP="00AD27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F6CC3" w:rsidRDefault="00EF6CC3" w:rsidP="00AD2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41304" w:rsidRDefault="00841304" w:rsidP="00AD2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0052D" w:rsidRDefault="00C0052D" w:rsidP="00AD2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AD2702" w:rsidRDefault="009A69FF" w:rsidP="00AD2702">
      <w:pPr>
        <w:tabs>
          <w:tab w:val="left" w:pos="84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27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277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="00AD2702" w:rsidRPr="00AD2702">
        <w:rPr>
          <w:rFonts w:ascii="Times New Roman" w:eastAsia="Times New Roman" w:hAnsi="Times New Roman" w:cs="Times New Roman"/>
          <w:b/>
          <w:lang w:val="bg-BG"/>
        </w:rPr>
        <w:t>Табл. 12</w:t>
      </w:r>
    </w:p>
    <w:tbl>
      <w:tblPr>
        <w:tblW w:w="10236" w:type="dxa"/>
        <w:tblInd w:w="93" w:type="dxa"/>
        <w:tblLook w:val="04A0" w:firstRow="1" w:lastRow="0" w:firstColumn="1" w:lastColumn="0" w:noHBand="0" w:noVBand="1"/>
      </w:tblPr>
      <w:tblGrid>
        <w:gridCol w:w="3063"/>
        <w:gridCol w:w="955"/>
        <w:gridCol w:w="821"/>
        <w:gridCol w:w="896"/>
        <w:gridCol w:w="821"/>
        <w:gridCol w:w="867"/>
        <w:gridCol w:w="1389"/>
        <w:gridCol w:w="1424"/>
      </w:tblGrid>
      <w:tr w:rsidR="00AD2702" w:rsidRPr="001F1B3C" w:rsidTr="008B68DC">
        <w:trPr>
          <w:trHeight w:val="315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АИС „Долно Езерово“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април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май 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юни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юли 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август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септември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1F1B3C" w:rsidRDefault="009C7EFB" w:rsidP="0075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1F1B3C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</w:t>
            </w:r>
            <w:r w:rsidR="00AD2702" w:rsidRPr="001F1B3C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бщо за периода </w:t>
            </w:r>
          </w:p>
        </w:tc>
      </w:tr>
      <w:tr w:rsidR="008B68DC" w:rsidRPr="001F1B3C" w:rsidTr="008B68DC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DC" w:rsidRPr="00AD2702" w:rsidRDefault="008B68DC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Регистриран брой проби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DC" w:rsidRPr="008B68DC" w:rsidRDefault="00A878BD" w:rsidP="0087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A878BD" w:rsidP="00E9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A878BD" w:rsidP="008B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A878B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C0052D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C0052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685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8B68DC" w:rsidRPr="001F1B3C" w:rsidRDefault="004479D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4179</w:t>
            </w:r>
          </w:p>
        </w:tc>
      </w:tr>
      <w:tr w:rsidR="008B68DC" w:rsidRPr="00AD2702" w:rsidTr="008B68DC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DC" w:rsidRPr="00AD2702" w:rsidRDefault="008B68DC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Регистирани данни %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DC" w:rsidRPr="008B68DC" w:rsidRDefault="00A878BD" w:rsidP="0087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A878BD" w:rsidP="00E9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A878B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A878B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A878BD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94,9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C0052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95,1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8B68DC" w:rsidRPr="008B68DC" w:rsidRDefault="004479D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95,15</w:t>
            </w:r>
          </w:p>
        </w:tc>
      </w:tr>
      <w:tr w:rsidR="00AD2702" w:rsidRPr="00AD2702" w:rsidTr="008B68DC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8750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Измерена </w:t>
            </w:r>
            <w:r w:rsidRPr="004479DF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максимална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875096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средночасова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2" w:rsidRPr="008B68DC" w:rsidRDefault="00A878B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89,61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A878B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96,63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A878B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96,79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A878B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93,25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A878B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109,53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C0052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94,78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8B68DC" w:rsidRDefault="004479D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109,53</w:t>
            </w:r>
          </w:p>
        </w:tc>
      </w:tr>
      <w:tr w:rsidR="00C65964" w:rsidRPr="00AD2702" w:rsidTr="00841304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964" w:rsidRPr="00AD2702" w:rsidRDefault="00C65964" w:rsidP="00C659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И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змерена </w:t>
            </w:r>
            <w:r w:rsidRPr="004479DF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средн</w:t>
            </w:r>
            <w:r w:rsidRPr="004479DF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а</w:t>
            </w:r>
            <w:r>
              <w:rPr>
                <w:rFonts w:ascii="Times New Roman" w:eastAsia="Times New Roman" w:hAnsi="Times New Roman" w:cs="Times New Roman"/>
                <w:lang w:val="bg-BG" w:eastAsia="en-GB"/>
              </w:rPr>
              <w:t xml:space="preserve"> месечна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стойност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964" w:rsidRPr="004836FA" w:rsidRDefault="00A878BD" w:rsidP="00C65964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51,21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64" w:rsidRPr="004836FA" w:rsidRDefault="00A878BD" w:rsidP="00C65964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54,08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64" w:rsidRPr="004836FA" w:rsidRDefault="00A878BD" w:rsidP="00C65964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41,95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64" w:rsidRPr="004836FA" w:rsidRDefault="00A878BD" w:rsidP="00C65964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47,69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64" w:rsidRPr="004836FA" w:rsidRDefault="00A878BD" w:rsidP="00C65964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47,27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64" w:rsidRPr="004836FA" w:rsidRDefault="00A878BD" w:rsidP="00C65964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43,20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65964" w:rsidRPr="008B68DC" w:rsidRDefault="004479DF" w:rsidP="00C6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47,56</w:t>
            </w:r>
          </w:p>
        </w:tc>
      </w:tr>
      <w:tr w:rsidR="00AD2702" w:rsidRPr="00AD2702" w:rsidTr="008B68DC">
        <w:trPr>
          <w:trHeight w:val="103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), осемчасова средна стойност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над 120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8B68DC">
        <w:trPr>
          <w:trHeight w:val="52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дни с превишения на Краткосрочната целева норма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8B68DC">
        <w:trPr>
          <w:trHeight w:val="103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праг за информиране на населението (ПИН), средночасова стойност над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8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8B68DC">
        <w:trPr>
          <w:trHeight w:val="103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Б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рой периоди с превишения над алармения праг (АП) или прага за предупреждение на населението (ППН) над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240 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8E03BF" w:rsidRDefault="008E03BF" w:rsidP="00AD270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EF6CC3" w:rsidRPr="00AD2702" w:rsidRDefault="00EF6CC3" w:rsidP="00AD270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D2702" w:rsidRPr="00AD2702" w:rsidRDefault="00AD2702" w:rsidP="00AD270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</w:t>
      </w:r>
      <w:r w:rsidRPr="00AD2702">
        <w:rPr>
          <w:rFonts w:ascii="Times New Roman" w:eastAsia="Times New Roman" w:hAnsi="Times New Roman" w:cs="Times New Roman"/>
          <w:b/>
          <w:lang w:val="bg-BG"/>
        </w:rPr>
        <w:t xml:space="preserve">Табл. 13 </w:t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3097"/>
        <w:gridCol w:w="958"/>
        <w:gridCol w:w="821"/>
        <w:gridCol w:w="852"/>
        <w:gridCol w:w="837"/>
        <w:gridCol w:w="964"/>
        <w:gridCol w:w="1277"/>
        <w:gridCol w:w="1416"/>
      </w:tblGrid>
      <w:tr w:rsidR="00AD2702" w:rsidRPr="00AD2702" w:rsidTr="006F4002">
        <w:trPr>
          <w:trHeight w:val="300"/>
        </w:trPr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АИС „Несебър“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април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май 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юни 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юли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август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септември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общо за периода </w:t>
            </w:r>
          </w:p>
        </w:tc>
      </w:tr>
      <w:tr w:rsidR="00AD2702" w:rsidRPr="00AD2702" w:rsidTr="006F4002">
        <w:trPr>
          <w:trHeight w:val="30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Регистриран брой проби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6D36F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6D36FB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611A65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6F40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6F40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6F4002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683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3B51F2" w:rsidRDefault="006F4002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4167</w:t>
            </w:r>
          </w:p>
        </w:tc>
      </w:tr>
      <w:tr w:rsidR="00AD2702" w:rsidRPr="00AD2702" w:rsidTr="006F4002">
        <w:trPr>
          <w:trHeight w:val="300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Регистирани данни %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6D36F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94,7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6D36FB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611A65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94,9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3B51F2" w:rsidRDefault="006F40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94,6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3B51F2" w:rsidRDefault="006F40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94,6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3B51F2" w:rsidRDefault="006F4002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94,9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6F4002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94,9</w:t>
            </w:r>
          </w:p>
        </w:tc>
      </w:tr>
      <w:tr w:rsidR="00AD2702" w:rsidRPr="00AD2702" w:rsidTr="006F4002">
        <w:trPr>
          <w:trHeight w:val="30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Измерена </w:t>
            </w:r>
            <w:r w:rsidRPr="004479DF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максимална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E97F1D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седночасова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6D36F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59,36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6D36FB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46,77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611A6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40,48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6F40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77,44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6F40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72,44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6F40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53,18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3B51F2" w:rsidRDefault="006F40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77,44</w:t>
            </w:r>
          </w:p>
        </w:tc>
      </w:tr>
      <w:tr w:rsidR="00C71DF2" w:rsidRPr="00AD2702" w:rsidTr="006F4002">
        <w:trPr>
          <w:trHeight w:val="30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DF2" w:rsidRPr="00AD2702" w:rsidRDefault="004479DF" w:rsidP="00C7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И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змерена </w:t>
            </w:r>
            <w:r w:rsidRPr="004479DF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средн</w:t>
            </w:r>
            <w:r w:rsidRPr="004479DF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а</w:t>
            </w:r>
            <w:r>
              <w:rPr>
                <w:rFonts w:ascii="Times New Roman" w:eastAsia="Times New Roman" w:hAnsi="Times New Roman" w:cs="Times New Roman"/>
                <w:lang w:val="bg-BG" w:eastAsia="en-GB"/>
              </w:rPr>
              <w:t xml:space="preserve"> месечна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стойност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E97F1D" w:rsidRDefault="004479DF" w:rsidP="006D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33,45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416744" w:rsidRDefault="004479DF" w:rsidP="006D36FB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29,92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C2100A" w:rsidRDefault="004479DF" w:rsidP="006D36FB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C2100A" w:rsidRDefault="004479DF" w:rsidP="006D36FB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47,63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C2100A" w:rsidRDefault="004479DF" w:rsidP="006D36FB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54,18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C2100A" w:rsidRDefault="004479DF" w:rsidP="006D36FB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35,44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71DF2" w:rsidRPr="00E97F1D" w:rsidRDefault="006F4002" w:rsidP="00C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36,85</w:t>
            </w:r>
          </w:p>
        </w:tc>
      </w:tr>
      <w:tr w:rsidR="00AD2702" w:rsidRPr="00AD2702" w:rsidTr="006F4002">
        <w:trPr>
          <w:trHeight w:val="908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), осемчасова средна стойност над 120 µg/m3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0F1BB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6F4002">
        <w:trPr>
          <w:trHeight w:val="525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дни с превишения на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раткосрочната целева норма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0F1BB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6F4002">
        <w:trPr>
          <w:trHeight w:val="1035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 регистрирани превишения на праг за информиране на населението (ПИН), средночасова стойност над 180 µg/m3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0F1BB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6F4002">
        <w:trPr>
          <w:trHeight w:val="1035"/>
        </w:trPr>
        <w:tc>
          <w:tcPr>
            <w:tcW w:w="30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lastRenderedPageBreak/>
              <w:t>Б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рой периоди с превишения над алармения праг (АП) или прага за предупреждение на населението (ППН) над 240  µg/m3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0F1BB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84221C" w:rsidRDefault="0084221C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4630D" w:rsidRDefault="0034630D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Фиг. </w:t>
      </w:r>
      <w:r w:rsidR="005727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C7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онцентрации на озон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летния период 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01.04.20</w:t>
      </w:r>
      <w:r w:rsidR="006034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6F40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30.09.20</w:t>
      </w:r>
      <w:r w:rsidR="006034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6F40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</w:t>
      </w:r>
      <w:r w:rsidR="003211B1" w:rsidRPr="003211B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осреднени по месеци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пунктовете за мониторинг АИС „Меден Рудник“, АИС „Долно Езерово“, АИС „Несебър” и ДОАС-РИОСВ, сравнени с КЦН, определена в Наредба № 12/2010 г. </w:t>
      </w:r>
    </w:p>
    <w:p w:rsidR="0034630D" w:rsidRPr="00AD2702" w:rsidRDefault="0034630D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4002" w:rsidRDefault="00AD2702" w:rsidP="0034630D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AD2702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="009E3527">
        <w:rPr>
          <w:noProof/>
          <w:lang w:val="bg-BG" w:eastAsia="bg-BG"/>
        </w:rPr>
        <w:drawing>
          <wp:inline distT="0" distB="0" distL="0" distR="0" wp14:anchorId="1D003C21" wp14:editId="4475346B">
            <wp:extent cx="4848225" cy="2857500"/>
            <wp:effectExtent l="0" t="0" r="952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D2702">
        <w:rPr>
          <w:rFonts w:ascii="Arial" w:eastAsia="Times New Roman" w:hAnsi="Arial" w:cs="Times New Roman"/>
          <w:sz w:val="20"/>
          <w:szCs w:val="20"/>
          <w:lang w:val="bg-BG"/>
        </w:rPr>
        <w:t xml:space="preserve">   </w:t>
      </w:r>
    </w:p>
    <w:p w:rsidR="00AD2702" w:rsidRPr="0034630D" w:rsidRDefault="00AD2702" w:rsidP="0034630D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Arial" w:eastAsia="Times New Roman" w:hAnsi="Arial" w:cs="Times New Roman"/>
          <w:sz w:val="20"/>
          <w:szCs w:val="20"/>
          <w:lang w:val="bg-BG"/>
        </w:rPr>
        <w:t xml:space="preserve">             </w:t>
      </w:r>
    </w:p>
    <w:p w:rsidR="00852A77" w:rsidRDefault="00852A77" w:rsidP="00AD2702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56B12" w:rsidRDefault="00AD2702" w:rsidP="00AD2702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периода 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01.04.20</w:t>
      </w:r>
      <w:r w:rsidR="000F1BB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6F40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- 30.09.20</w:t>
      </w:r>
      <w:r w:rsidR="000F1BB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6F40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регистрираните нива на озон </w:t>
      </w:r>
      <w:r w:rsidR="00856B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пунктовете за мониторинг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под прага за информиране на населението (ПИН) – 180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прага за предупреждение на населението (ППН) – 240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9507F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</w:p>
    <w:p w:rsidR="002C7577" w:rsidRDefault="009507F4" w:rsidP="009507F4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в четирите пункта за мониторинг </w:t>
      </w:r>
      <w:r w:rsidR="00856B12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E97F1D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регистрирани осем–часови средни стойности, превишаващи краткосрочната целева норма (КЦН) на озон – 120 µg/m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определена в Наредба № 12/2010 г.</w:t>
      </w:r>
      <w:r w:rsidR="002C7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2702" w:rsidRPr="00AD2702" w:rsidRDefault="002C7577" w:rsidP="009507F4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представената графика се вижда, че нивата на озон в районите</w:t>
      </w:r>
      <w:r w:rsidR="00EB1F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мониторинг са далеч под нормативно определената </w:t>
      </w:r>
      <w:r w:rsidR="00EB1FB7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КЦН</w:t>
      </w:r>
      <w:r w:rsidR="00EB1FB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     </w:t>
      </w:r>
    </w:p>
    <w:p w:rsidR="00852A77" w:rsidRDefault="00572777" w:rsidP="0057277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D2702" w:rsidRPr="00AD2702" w:rsidRDefault="00AD2702" w:rsidP="0057277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7.</w:t>
      </w:r>
      <w:r w:rsidR="009631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1735"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АНАЛИЗ НА РЕЗУЛТАТИТЕ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572777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727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ФПЧ</w:t>
      </w:r>
      <w:r w:rsidRPr="005727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bscript"/>
          <w:lang w:val="bg-BG"/>
        </w:rPr>
        <w:t>10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Pr="00732A09" w:rsidRDefault="00AD2702" w:rsidP="00AD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Анализът на регистрираните средноденонощни концентрации показва, че </w:t>
      </w:r>
      <w:r w:rsidR="009E352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единствено в района на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АИС „Долно Езерово“ </w:t>
      </w:r>
      <w:r w:rsidR="009E35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 път </w:t>
      </w:r>
      <w:r w:rsidR="00732A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през месец юни </w:t>
      </w:r>
      <w:r w:rsidR="009E352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е превишена 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СДН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на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10.</w:t>
      </w:r>
      <w:r w:rsidR="00732A09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</w:t>
      </w:r>
      <w:proofErr w:type="gramStart"/>
      <w:r w:rsidR="00732A09" w:rsidRPr="00732A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 </w:t>
      </w:r>
      <w:proofErr w:type="gramEnd"/>
      <w:r w:rsidR="00732A09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732A09" w:rsidRPr="00732A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сравнение </w:t>
      </w:r>
      <w:r w:rsidRPr="00732A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32A09">
        <w:rPr>
          <w:rFonts w:ascii="Times New Roman" w:eastAsia="Times New Roman" w:hAnsi="Times New Roman" w:cs="Times New Roman"/>
          <w:sz w:val="24"/>
          <w:szCs w:val="24"/>
          <w:lang w:val="bg-BG"/>
        </w:rPr>
        <w:t>за същия период на 2020 г. са отчетени четири превишения)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представените резултати и сравнителни диаграми е видно, че в пункт АИС „Долно Езерово“ </w:t>
      </w:r>
      <w:r w:rsidR="00732A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</w:t>
      </w:r>
      <w:bookmarkStart w:id="1" w:name="_GoBack"/>
      <w:bookmarkEnd w:id="1"/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редномесечните концентрации през летния период </w:t>
      </w:r>
      <w:r w:rsidR="00AC00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2021 г. </w:t>
      </w:r>
      <w:r w:rsidR="00ED0A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</w:t>
      </w:r>
      <w:r w:rsidR="003B7131">
        <w:rPr>
          <w:rFonts w:ascii="Times New Roman" w:eastAsia="Times New Roman" w:hAnsi="Times New Roman" w:cs="Times New Roman"/>
          <w:sz w:val="24"/>
          <w:szCs w:val="24"/>
          <w:lang w:val="bg-BG"/>
        </w:rPr>
        <w:t>съизмерими с тези през</w:t>
      </w:r>
      <w:r w:rsidR="00ED0A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същия период на</w:t>
      </w:r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764D80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r w:rsidR="00ED0A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="003B7131">
        <w:rPr>
          <w:rFonts w:ascii="Times New Roman" w:eastAsia="Times New Roman" w:hAnsi="Times New Roman" w:cs="Times New Roman"/>
          <w:sz w:val="24"/>
          <w:szCs w:val="24"/>
          <w:lang w:val="bg-BG"/>
        </w:rPr>
        <w:t>фиг</w:t>
      </w:r>
      <w:r w:rsidR="00ED0A99">
        <w:rPr>
          <w:rFonts w:ascii="Times New Roman" w:eastAsia="Times New Roman" w:hAnsi="Times New Roman" w:cs="Times New Roman"/>
          <w:sz w:val="24"/>
          <w:szCs w:val="24"/>
          <w:lang w:val="bg-BG"/>
        </w:rPr>
        <w:t>.1)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В АИС “Меден Рудник” гр. Бургас няма регистрирани превишения на СДН на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летния период на 20</w:t>
      </w:r>
      <w:r w:rsidR="00F64887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764D80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Отчитат се трайно ниски нива на фини прахови частици в този квартал през летния сезон.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В „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ДОАС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РИОСВ“ гр. Бургас за летния период на 20</w:t>
      </w:r>
      <w:r w:rsidR="00F64887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2</w:t>
      </w:r>
      <w:r w:rsidR="00764D80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1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 г. </w:t>
      </w:r>
      <w:r w:rsidR="00764D80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не 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са регистрирани </w:t>
      </w:r>
      <w:r w:rsidR="00764D80"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превишения на СДН на </w:t>
      </w:r>
      <w:r w:rsidR="00764D80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ФПЧ</w:t>
      </w:r>
      <w:r w:rsidR="00764D80"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="00764D80">
        <w:rPr>
          <w:rFonts w:ascii="Times New Roman" w:eastAsia="Times New Roman" w:hAnsi="Times New Roman" w:cs="Times New Roman"/>
          <w:sz w:val="24"/>
          <w:szCs w:val="24"/>
          <w:lang w:val="bg-BG"/>
        </w:rPr>
        <w:t>, в сравнение с отчетния период на 2020 г.</w:t>
      </w:r>
      <w:r w:rsidR="0064655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bookmarkStart w:id="2" w:name="_Hlk25238405"/>
      <w:r w:rsidR="004E09CE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64655C">
        <w:rPr>
          <w:rFonts w:ascii="Times New Roman" w:eastAsia="Times New Roman" w:hAnsi="Times New Roman" w:cs="Times New Roman"/>
          <w:sz w:val="24"/>
          <w:szCs w:val="24"/>
          <w:lang w:val="bg-BG"/>
        </w:rPr>
        <w:t>редномесечната концентрация е под СДН</w:t>
      </w:r>
      <w:bookmarkEnd w:id="2"/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D2702" w:rsidRPr="00AD2702" w:rsidRDefault="00D256A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АИС „Несебър“ </w:t>
      </w:r>
      <w:r w:rsidR="003B71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превишени</w:t>
      </w:r>
      <w:r w:rsidR="003B7131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СДН на ФПЧ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летния период на 20</w:t>
      </w:r>
      <w:r w:rsidR="00F64887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056140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="0046218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47E7E">
        <w:rPr>
          <w:rFonts w:ascii="Times New Roman" w:eastAsia="Times New Roman" w:hAnsi="Times New Roman" w:cs="Times New Roman"/>
          <w:sz w:val="24"/>
          <w:szCs w:val="24"/>
          <w:lang w:val="bg-BG"/>
        </w:rPr>
        <w:t>Средномесечната концентрация на замърсителя е далеч под СДН.</w:t>
      </w:r>
    </w:p>
    <w:p w:rsidR="00D47EDF" w:rsidRPr="00D47EDF" w:rsidRDefault="00764D80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АИС „Славейков“</w:t>
      </w:r>
      <w:r w:rsidR="00D47EDF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, разположена до бл.25 в к-с „Славейков“</w:t>
      </w:r>
      <w:r w:rsidR="00D47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поддържана от „Кроношпан България“ ЕООД също не отчита превишения на СДН на </w:t>
      </w:r>
      <w:r w:rsidR="00D47EDF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ФПЧ</w:t>
      </w:r>
      <w:r w:rsidR="00D47EDF" w:rsidRPr="00D47EDF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="00D47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летния период на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D47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</w:p>
    <w:p w:rsidR="00D85760" w:rsidRDefault="00D85760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AD2702" w:rsidRDefault="00D85760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Най-съществено влияние върху КАВ, по отношение на фините прахови частици през 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летните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месеци, оказва </w:t>
      </w:r>
      <w:r w:rsidR="002065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пътния</w:t>
      </w:r>
      <w:r w:rsidR="002065C7" w:rsidRPr="002065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транспорт</w:t>
      </w:r>
      <w:r w:rsidR="002065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който </w:t>
      </w:r>
      <w:r w:rsidR="002065C7" w:rsidRPr="002065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включва емисии от изгорелите газове на двигателите с вътрешно горене (ДВГ), включително от авиационния транспорт, неауспухови емисии - частици, изпускани във въздуха от износване на спирачки, износване на гуми, износване на повърхността на пътя и емисии от унос на прахови частици от пътните настилки (вторично разпрашаване).</w:t>
      </w:r>
    </w:p>
    <w:p w:rsidR="0034630D" w:rsidRDefault="0034630D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572777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bg-BG"/>
        </w:rPr>
      </w:pPr>
      <w:r w:rsidRPr="00572777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bg-BG"/>
        </w:rPr>
        <w:t>Озон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  <w:t>Анализът на данните показва, че в</w:t>
      </w:r>
      <w:r w:rsidR="00F76FA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трите пункта, намиращи се на територията на гр</w:t>
      </w:r>
      <w:proofErr w:type="gram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.Б</w:t>
      </w:r>
      <w:proofErr w:type="gram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ургас не са регистрирани превишения на прага за информиране на населението (ПИН-180</w:t>
      </w:r>
      <w:r w:rsidRPr="00AD270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µg/m3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) и прага за предупреждаване на населението (ППН-240</w:t>
      </w:r>
      <w:r w:rsidRPr="00AD270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µg/m3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). </w:t>
      </w:r>
    </w:p>
    <w:p w:rsidR="00517225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  <w:t>През летния период на 20</w:t>
      </w:r>
      <w:r w:rsidR="00F76FA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2</w:t>
      </w:r>
      <w:r w:rsidR="002065C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1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г. нив</w:t>
      </w:r>
      <w:r w:rsidR="00D628F3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ата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озон </w:t>
      </w:r>
      <w:r w:rsidR="00D628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пунктовете за мониторинг са далеч под КЦН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F76F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FE4C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са </w:t>
      </w:r>
      <w:r w:rsidR="00D628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регистрирани 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8-часов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средн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r w:rsidR="00517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над </w:t>
      </w:r>
      <w:r w:rsidR="00FE4C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КЦН, съгласно Наредба №12.</w:t>
      </w:r>
    </w:p>
    <w:p w:rsidR="00572777" w:rsidRDefault="00572777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E4CF5" w:rsidRDefault="00FE4CF5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D2702" w:rsidRPr="00AD2702" w:rsidRDefault="00AD2702" w:rsidP="00572777">
      <w:pPr>
        <w:spacing w:after="0" w:line="240" w:lineRule="auto"/>
        <w:ind w:left="567"/>
        <w:jc w:val="both"/>
        <w:rPr>
          <w:rFonts w:ascii="Verdana" w:eastAsia="Times New Roman" w:hAnsi="Verdana" w:cs="Times New Roman"/>
          <w:bCs/>
          <w:sz w:val="20"/>
          <w:szCs w:val="20"/>
          <w:lang w:val="ru-RU" w:eastAsia="bg-BG"/>
        </w:rPr>
      </w:pPr>
      <w:r w:rsidRPr="00AD27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8.</w:t>
      </w:r>
      <w:r w:rsidR="005727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11735" w:rsidRPr="00AD27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ЗАКЛЮЧЕНИЕ</w:t>
      </w:r>
    </w:p>
    <w:p w:rsidR="00AD2702" w:rsidRPr="00AD2702" w:rsidRDefault="00AD2702" w:rsidP="00AD27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</w:r>
      <w:r w:rsidR="00F76FA1">
        <w:rPr>
          <w:rFonts w:ascii="Times New Roman" w:hAnsi="Times New Roman" w:cs="Times New Roman"/>
          <w:sz w:val="24"/>
          <w:szCs w:val="24"/>
          <w:lang w:val="bg-BG"/>
        </w:rPr>
        <w:t>Минималният брой превишения или липсата на такива през летния период на 202</w:t>
      </w:r>
      <w:r w:rsidR="00E27E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76FA1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53512C">
        <w:rPr>
          <w:rFonts w:ascii="Times New Roman" w:hAnsi="Times New Roman" w:cs="Times New Roman"/>
          <w:sz w:val="24"/>
          <w:szCs w:val="24"/>
          <w:lang w:val="bg-BG"/>
        </w:rPr>
        <w:t>, отчетени от пунктовете за мониторинг,</w:t>
      </w:r>
      <w:r w:rsidR="00F76FA1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>отвърждава сезонния характер в разпределението на максималните СДН на показателя ФПЧ</w:t>
      </w:r>
      <w:r w:rsidRPr="00AD2702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като ясно се очертават два периода, в които се регистрират превишения - 1-во и 4-то тримесечие на годината</w:t>
      </w:r>
      <w:r w:rsidR="00F76FA1">
        <w:rPr>
          <w:rFonts w:ascii="Times New Roman" w:hAnsi="Times New Roman" w:cs="Times New Roman"/>
          <w:sz w:val="24"/>
          <w:szCs w:val="24"/>
          <w:lang w:val="bg-BG"/>
        </w:rPr>
        <w:t xml:space="preserve"> (зимен период)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>. Това показва, че основното влияние върху замърсяването на въздуха с ФПЧ</w:t>
      </w:r>
      <w:r w:rsidRPr="00AD2702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в трите пункта за мониторинг на територията на община Бургас </w:t>
      </w:r>
      <w:r w:rsidR="00F76FA1">
        <w:rPr>
          <w:rFonts w:ascii="Times New Roman" w:hAnsi="Times New Roman" w:cs="Times New Roman"/>
          <w:sz w:val="24"/>
          <w:szCs w:val="24"/>
          <w:lang w:val="bg-BG"/>
        </w:rPr>
        <w:t xml:space="preserve">и в пункта за мониторинг в община Несебър 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>се дължи на битовото отопление през зимните месеци.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ФПЧ</w:t>
      </w: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bg-BG" w:eastAsia="bg-BG"/>
        </w:rPr>
        <w:t>10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-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наблюдават се средноденонощни концентрации под нормата. </w:t>
      </w:r>
      <w:r w:rsidR="00A04F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Отчита</w:t>
      </w:r>
      <w:r w:rsidR="00FF71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</w:t>
      </w:r>
      <w:r w:rsidR="00A04F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27E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едно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регистриран</w:t>
      </w:r>
      <w:r w:rsidR="00E27E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ревишени</w:t>
      </w:r>
      <w:r w:rsidR="00E27E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СДН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през летния период, отчетен</w:t>
      </w:r>
      <w:r w:rsidR="00E27E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пункт АИС „Долно Езерово“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F71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и липса на такива в АИС „Меден Рудник“</w:t>
      </w:r>
      <w:r w:rsidR="00E27E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FF71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27E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ДОАС ОПСИС </w:t>
      </w:r>
      <w:r w:rsidR="00FF71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АИС „Несебър“. Средномесечн</w:t>
      </w:r>
      <w:r w:rsidR="00C12B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FF71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="00C12B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FF71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концентраци</w:t>
      </w:r>
      <w:r w:rsidR="00C12B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FF71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12B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</w:t>
      </w:r>
      <w:r w:rsidR="00A04F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нива</w:t>
      </w:r>
      <w:r w:rsidR="00A04F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F71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20</w:t>
      </w:r>
      <w:r w:rsidR="00E27E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</w:t>
      </w:r>
      <w:r w:rsidR="00FF71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Превишенията се дължат на автомобилен трафи</w:t>
      </w:r>
      <w:r w:rsidR="00A04F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 съчетание с високи летни температури, силни ветрове или безветрие</w:t>
      </w:r>
      <w:r w:rsidRPr="00AD2702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AD2702" w:rsidRPr="00AD2702" w:rsidRDefault="00AD2702" w:rsidP="00AD2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2200F" w:rsidRPr="00E27E47" w:rsidRDefault="00AD2702" w:rsidP="009A69FF">
      <w:pPr>
        <w:numPr>
          <w:ilvl w:val="0"/>
          <w:numId w:val="11"/>
        </w:numPr>
        <w:spacing w:after="0" w:line="240" w:lineRule="auto"/>
        <w:jc w:val="both"/>
        <w:rPr>
          <w:lang w:val="bg-BG"/>
        </w:rPr>
      </w:pPr>
      <w:r w:rsidRPr="00E27E4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Озон</w:t>
      </w:r>
      <w:r w:rsidRPr="00E27E4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– </w:t>
      </w:r>
      <w:r w:rsidRPr="00E27E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регистрират се нива, далеч под краткосрочната целева норма. Съгласно Таблица 5 от приложение №3 към чл. 5, 6, 7, чл. 18, ал. 1 и чл. 19, ал. 1 от Наредбата КЦН не трябва да се превишава повече от 25 дни за календарна година, осреднено за тригодишен период. И в </w:t>
      </w:r>
      <w:r w:rsidR="002E64E4" w:rsidRPr="00E27E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четирите пункта</w:t>
      </w:r>
      <w:r w:rsidRPr="00E27E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броят на дните с превишения на КЦН е под нормативно определеното. </w:t>
      </w:r>
    </w:p>
    <w:sectPr w:rsidR="0012200F" w:rsidRPr="00E27E47" w:rsidSect="00AD270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60" w:rsidRDefault="00D85760" w:rsidP="00856B12">
      <w:pPr>
        <w:spacing w:after="0" w:line="240" w:lineRule="auto"/>
      </w:pPr>
      <w:r>
        <w:separator/>
      </w:r>
    </w:p>
  </w:endnote>
  <w:endnote w:type="continuationSeparator" w:id="0">
    <w:p w:rsidR="00D85760" w:rsidRDefault="00D85760" w:rsidP="0085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60" w:rsidRDefault="00D85760" w:rsidP="00856B12">
      <w:pPr>
        <w:spacing w:after="0" w:line="240" w:lineRule="auto"/>
      </w:pPr>
      <w:r>
        <w:separator/>
      </w:r>
    </w:p>
  </w:footnote>
  <w:footnote w:type="continuationSeparator" w:id="0">
    <w:p w:rsidR="00D85760" w:rsidRDefault="00D85760" w:rsidP="0085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4B8"/>
    <w:multiLevelType w:val="hybridMultilevel"/>
    <w:tmpl w:val="E118F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E61473A"/>
    <w:multiLevelType w:val="multilevel"/>
    <w:tmpl w:val="E6886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u w:val="none"/>
      </w:rPr>
    </w:lvl>
  </w:abstractNum>
  <w:abstractNum w:abstractNumId="3">
    <w:nsid w:val="1A4B5B6C"/>
    <w:multiLevelType w:val="hybridMultilevel"/>
    <w:tmpl w:val="509E3FD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45FFC"/>
    <w:multiLevelType w:val="hybridMultilevel"/>
    <w:tmpl w:val="240061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9411E"/>
    <w:multiLevelType w:val="hybridMultilevel"/>
    <w:tmpl w:val="3626A22E"/>
    <w:lvl w:ilvl="0" w:tplc="EA36A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F505F0"/>
    <w:multiLevelType w:val="hybridMultilevel"/>
    <w:tmpl w:val="1B8289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B7104"/>
    <w:multiLevelType w:val="hybridMultilevel"/>
    <w:tmpl w:val="BEB0EE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C4BFC"/>
    <w:multiLevelType w:val="multilevel"/>
    <w:tmpl w:val="B75CCBE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EA264B0"/>
    <w:multiLevelType w:val="multilevel"/>
    <w:tmpl w:val="4EAC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2765159"/>
    <w:multiLevelType w:val="hybridMultilevel"/>
    <w:tmpl w:val="26D660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C1B37"/>
    <w:multiLevelType w:val="hybridMultilevel"/>
    <w:tmpl w:val="DAD0F6B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2"/>
    <w:rsid w:val="000012D5"/>
    <w:rsid w:val="00015B0E"/>
    <w:rsid w:val="00036970"/>
    <w:rsid w:val="00042F33"/>
    <w:rsid w:val="0004504E"/>
    <w:rsid w:val="000560E4"/>
    <w:rsid w:val="00056140"/>
    <w:rsid w:val="000629D5"/>
    <w:rsid w:val="00065080"/>
    <w:rsid w:val="000703D7"/>
    <w:rsid w:val="00076A1B"/>
    <w:rsid w:val="0008287C"/>
    <w:rsid w:val="00083BA6"/>
    <w:rsid w:val="0008559E"/>
    <w:rsid w:val="00086250"/>
    <w:rsid w:val="000930A9"/>
    <w:rsid w:val="00097017"/>
    <w:rsid w:val="000A1078"/>
    <w:rsid w:val="000B37C3"/>
    <w:rsid w:val="000B3FE2"/>
    <w:rsid w:val="000B4963"/>
    <w:rsid w:val="000B5B31"/>
    <w:rsid w:val="000C1DBC"/>
    <w:rsid w:val="000D03AC"/>
    <w:rsid w:val="000D27AB"/>
    <w:rsid w:val="000E3A6C"/>
    <w:rsid w:val="000E3D0A"/>
    <w:rsid w:val="000F1BBF"/>
    <w:rsid w:val="000F26D8"/>
    <w:rsid w:val="00104BCF"/>
    <w:rsid w:val="001052DF"/>
    <w:rsid w:val="00110AF1"/>
    <w:rsid w:val="0012200F"/>
    <w:rsid w:val="00141BC4"/>
    <w:rsid w:val="00151728"/>
    <w:rsid w:val="001530FD"/>
    <w:rsid w:val="001578FF"/>
    <w:rsid w:val="00160C11"/>
    <w:rsid w:val="001649B9"/>
    <w:rsid w:val="00166B4E"/>
    <w:rsid w:val="00172793"/>
    <w:rsid w:val="00174536"/>
    <w:rsid w:val="00180C42"/>
    <w:rsid w:val="001929C5"/>
    <w:rsid w:val="001B099A"/>
    <w:rsid w:val="001C050E"/>
    <w:rsid w:val="001C525B"/>
    <w:rsid w:val="001C6330"/>
    <w:rsid w:val="001C73AC"/>
    <w:rsid w:val="001C7754"/>
    <w:rsid w:val="001D3F28"/>
    <w:rsid w:val="001D62B1"/>
    <w:rsid w:val="001E0E2E"/>
    <w:rsid w:val="001E21F3"/>
    <w:rsid w:val="001E316E"/>
    <w:rsid w:val="001E4AF5"/>
    <w:rsid w:val="001F033F"/>
    <w:rsid w:val="001F1B3C"/>
    <w:rsid w:val="001F4B8B"/>
    <w:rsid w:val="002034D1"/>
    <w:rsid w:val="00205FCB"/>
    <w:rsid w:val="002065C7"/>
    <w:rsid w:val="00207BD5"/>
    <w:rsid w:val="00215B20"/>
    <w:rsid w:val="002160FD"/>
    <w:rsid w:val="00221BDE"/>
    <w:rsid w:val="00224AE0"/>
    <w:rsid w:val="00230DBB"/>
    <w:rsid w:val="00234F13"/>
    <w:rsid w:val="00247E5B"/>
    <w:rsid w:val="00247E7E"/>
    <w:rsid w:val="0025410E"/>
    <w:rsid w:val="002541B1"/>
    <w:rsid w:val="00275F7B"/>
    <w:rsid w:val="002836FF"/>
    <w:rsid w:val="00287B28"/>
    <w:rsid w:val="002A7D57"/>
    <w:rsid w:val="002B5E85"/>
    <w:rsid w:val="002C24F6"/>
    <w:rsid w:val="002C66E8"/>
    <w:rsid w:val="002C7577"/>
    <w:rsid w:val="002D31B7"/>
    <w:rsid w:val="002D5F3C"/>
    <w:rsid w:val="002D7444"/>
    <w:rsid w:val="002E0D21"/>
    <w:rsid w:val="002E1459"/>
    <w:rsid w:val="002E64E4"/>
    <w:rsid w:val="002F5489"/>
    <w:rsid w:val="002F6068"/>
    <w:rsid w:val="0030158D"/>
    <w:rsid w:val="00303690"/>
    <w:rsid w:val="003056D6"/>
    <w:rsid w:val="003137EA"/>
    <w:rsid w:val="003211B1"/>
    <w:rsid w:val="0032304B"/>
    <w:rsid w:val="003249A2"/>
    <w:rsid w:val="00326A5A"/>
    <w:rsid w:val="00331614"/>
    <w:rsid w:val="00333FC9"/>
    <w:rsid w:val="003360D5"/>
    <w:rsid w:val="003369B9"/>
    <w:rsid w:val="00340D44"/>
    <w:rsid w:val="003426BD"/>
    <w:rsid w:val="0034630D"/>
    <w:rsid w:val="003472E8"/>
    <w:rsid w:val="00355930"/>
    <w:rsid w:val="003710A3"/>
    <w:rsid w:val="0039208C"/>
    <w:rsid w:val="00397D63"/>
    <w:rsid w:val="003A1269"/>
    <w:rsid w:val="003A200D"/>
    <w:rsid w:val="003A2720"/>
    <w:rsid w:val="003A2EEF"/>
    <w:rsid w:val="003B0813"/>
    <w:rsid w:val="003B1047"/>
    <w:rsid w:val="003B51F2"/>
    <w:rsid w:val="003B7131"/>
    <w:rsid w:val="003B7B61"/>
    <w:rsid w:val="003C1BF4"/>
    <w:rsid w:val="003C7837"/>
    <w:rsid w:val="003C7B07"/>
    <w:rsid w:val="003C7E16"/>
    <w:rsid w:val="003D1A5B"/>
    <w:rsid w:val="003E08E2"/>
    <w:rsid w:val="00401189"/>
    <w:rsid w:val="004072BB"/>
    <w:rsid w:val="00412494"/>
    <w:rsid w:val="00415247"/>
    <w:rsid w:val="00416744"/>
    <w:rsid w:val="004256A2"/>
    <w:rsid w:val="00427566"/>
    <w:rsid w:val="00434EC2"/>
    <w:rsid w:val="00442195"/>
    <w:rsid w:val="00444B61"/>
    <w:rsid w:val="00445E90"/>
    <w:rsid w:val="004479DF"/>
    <w:rsid w:val="00460FF6"/>
    <w:rsid w:val="004618B3"/>
    <w:rsid w:val="00462182"/>
    <w:rsid w:val="00462FD9"/>
    <w:rsid w:val="0047146F"/>
    <w:rsid w:val="00476E8E"/>
    <w:rsid w:val="004836FA"/>
    <w:rsid w:val="004B3A8E"/>
    <w:rsid w:val="004B3ACD"/>
    <w:rsid w:val="004C38F6"/>
    <w:rsid w:val="004C78F9"/>
    <w:rsid w:val="004D0A8E"/>
    <w:rsid w:val="004D1AB4"/>
    <w:rsid w:val="004D3F5B"/>
    <w:rsid w:val="004E09CE"/>
    <w:rsid w:val="004E367D"/>
    <w:rsid w:val="004E61EB"/>
    <w:rsid w:val="004F01D2"/>
    <w:rsid w:val="004F16F8"/>
    <w:rsid w:val="004F1D94"/>
    <w:rsid w:val="00500AC1"/>
    <w:rsid w:val="00502752"/>
    <w:rsid w:val="005140C3"/>
    <w:rsid w:val="00517225"/>
    <w:rsid w:val="00517B6B"/>
    <w:rsid w:val="00521012"/>
    <w:rsid w:val="00524573"/>
    <w:rsid w:val="0053512C"/>
    <w:rsid w:val="0054503A"/>
    <w:rsid w:val="0055626C"/>
    <w:rsid w:val="00572777"/>
    <w:rsid w:val="00573FFD"/>
    <w:rsid w:val="0057561C"/>
    <w:rsid w:val="00593E39"/>
    <w:rsid w:val="00595982"/>
    <w:rsid w:val="005C116D"/>
    <w:rsid w:val="005C29E6"/>
    <w:rsid w:val="005D0728"/>
    <w:rsid w:val="005E7ADA"/>
    <w:rsid w:val="00600B9F"/>
    <w:rsid w:val="0060343D"/>
    <w:rsid w:val="006074B0"/>
    <w:rsid w:val="0061151D"/>
    <w:rsid w:val="00611735"/>
    <w:rsid w:val="00611A65"/>
    <w:rsid w:val="00613668"/>
    <w:rsid w:val="00620414"/>
    <w:rsid w:val="00623CFA"/>
    <w:rsid w:val="00623E83"/>
    <w:rsid w:val="006276A2"/>
    <w:rsid w:val="006324A4"/>
    <w:rsid w:val="00634A61"/>
    <w:rsid w:val="00645BFB"/>
    <w:rsid w:val="0064655C"/>
    <w:rsid w:val="00660EC0"/>
    <w:rsid w:val="0066261F"/>
    <w:rsid w:val="00665A55"/>
    <w:rsid w:val="00667B1F"/>
    <w:rsid w:val="0067466E"/>
    <w:rsid w:val="006851D4"/>
    <w:rsid w:val="00690697"/>
    <w:rsid w:val="0069346C"/>
    <w:rsid w:val="00693F1D"/>
    <w:rsid w:val="00696CB7"/>
    <w:rsid w:val="006B2025"/>
    <w:rsid w:val="006C5209"/>
    <w:rsid w:val="006C5251"/>
    <w:rsid w:val="006D06B5"/>
    <w:rsid w:val="006D36FB"/>
    <w:rsid w:val="006E6C45"/>
    <w:rsid w:val="006F196A"/>
    <w:rsid w:val="006F3495"/>
    <w:rsid w:val="006F4002"/>
    <w:rsid w:val="006F6CAA"/>
    <w:rsid w:val="00715769"/>
    <w:rsid w:val="00727DEE"/>
    <w:rsid w:val="00731A22"/>
    <w:rsid w:val="00732A09"/>
    <w:rsid w:val="00740B79"/>
    <w:rsid w:val="00740E20"/>
    <w:rsid w:val="00744A94"/>
    <w:rsid w:val="00747FA0"/>
    <w:rsid w:val="0075180A"/>
    <w:rsid w:val="0075362E"/>
    <w:rsid w:val="00754BA7"/>
    <w:rsid w:val="00764D80"/>
    <w:rsid w:val="0077376A"/>
    <w:rsid w:val="0077498A"/>
    <w:rsid w:val="0077699A"/>
    <w:rsid w:val="007804EF"/>
    <w:rsid w:val="007814AF"/>
    <w:rsid w:val="007859AC"/>
    <w:rsid w:val="007A25C9"/>
    <w:rsid w:val="007B2E03"/>
    <w:rsid w:val="007B77F4"/>
    <w:rsid w:val="007C4969"/>
    <w:rsid w:val="007D725B"/>
    <w:rsid w:val="007E37B5"/>
    <w:rsid w:val="007E6766"/>
    <w:rsid w:val="008141A2"/>
    <w:rsid w:val="008151B6"/>
    <w:rsid w:val="00820024"/>
    <w:rsid w:val="00824188"/>
    <w:rsid w:val="00825262"/>
    <w:rsid w:val="0084061C"/>
    <w:rsid w:val="0084073C"/>
    <w:rsid w:val="00841304"/>
    <w:rsid w:val="0084221C"/>
    <w:rsid w:val="0084753C"/>
    <w:rsid w:val="00850836"/>
    <w:rsid w:val="00852A77"/>
    <w:rsid w:val="00856B12"/>
    <w:rsid w:val="00861351"/>
    <w:rsid w:val="00863C7D"/>
    <w:rsid w:val="00863C9F"/>
    <w:rsid w:val="008659C1"/>
    <w:rsid w:val="00871951"/>
    <w:rsid w:val="00872F11"/>
    <w:rsid w:val="00875096"/>
    <w:rsid w:val="008A0407"/>
    <w:rsid w:val="008B68DC"/>
    <w:rsid w:val="008D2525"/>
    <w:rsid w:val="008E03BF"/>
    <w:rsid w:val="008E5E68"/>
    <w:rsid w:val="008F1197"/>
    <w:rsid w:val="008F7830"/>
    <w:rsid w:val="00921453"/>
    <w:rsid w:val="009222AE"/>
    <w:rsid w:val="00925818"/>
    <w:rsid w:val="00933712"/>
    <w:rsid w:val="009436A8"/>
    <w:rsid w:val="009476D8"/>
    <w:rsid w:val="009479D5"/>
    <w:rsid w:val="009507F4"/>
    <w:rsid w:val="009516A0"/>
    <w:rsid w:val="00956E02"/>
    <w:rsid w:val="00961FBA"/>
    <w:rsid w:val="00962711"/>
    <w:rsid w:val="00963139"/>
    <w:rsid w:val="009670ED"/>
    <w:rsid w:val="00981FE7"/>
    <w:rsid w:val="00981FF8"/>
    <w:rsid w:val="0098289D"/>
    <w:rsid w:val="009860A5"/>
    <w:rsid w:val="009A1A5C"/>
    <w:rsid w:val="009A5635"/>
    <w:rsid w:val="009A69FF"/>
    <w:rsid w:val="009A6A6F"/>
    <w:rsid w:val="009C116C"/>
    <w:rsid w:val="009C48A0"/>
    <w:rsid w:val="009C7005"/>
    <w:rsid w:val="009C7EFB"/>
    <w:rsid w:val="009D2D98"/>
    <w:rsid w:val="009D5136"/>
    <w:rsid w:val="009E3527"/>
    <w:rsid w:val="00A04F6C"/>
    <w:rsid w:val="00A05ED3"/>
    <w:rsid w:val="00A10E56"/>
    <w:rsid w:val="00A16408"/>
    <w:rsid w:val="00A23B0C"/>
    <w:rsid w:val="00A25AE7"/>
    <w:rsid w:val="00A266AD"/>
    <w:rsid w:val="00A34E28"/>
    <w:rsid w:val="00A37104"/>
    <w:rsid w:val="00A420D3"/>
    <w:rsid w:val="00A52931"/>
    <w:rsid w:val="00A6254A"/>
    <w:rsid w:val="00A65065"/>
    <w:rsid w:val="00A76E00"/>
    <w:rsid w:val="00A878BD"/>
    <w:rsid w:val="00A9073B"/>
    <w:rsid w:val="00A93AC6"/>
    <w:rsid w:val="00A93B04"/>
    <w:rsid w:val="00A960C8"/>
    <w:rsid w:val="00AA0347"/>
    <w:rsid w:val="00AA2DAC"/>
    <w:rsid w:val="00AC0005"/>
    <w:rsid w:val="00AC0085"/>
    <w:rsid w:val="00AC3F8E"/>
    <w:rsid w:val="00AD2702"/>
    <w:rsid w:val="00AD538E"/>
    <w:rsid w:val="00AF7675"/>
    <w:rsid w:val="00B16F90"/>
    <w:rsid w:val="00B41442"/>
    <w:rsid w:val="00B443FE"/>
    <w:rsid w:val="00B445B8"/>
    <w:rsid w:val="00B47C4F"/>
    <w:rsid w:val="00B706A3"/>
    <w:rsid w:val="00B7308D"/>
    <w:rsid w:val="00BA4351"/>
    <w:rsid w:val="00BA4D5E"/>
    <w:rsid w:val="00BA5690"/>
    <w:rsid w:val="00BC1BEE"/>
    <w:rsid w:val="00BC5B8E"/>
    <w:rsid w:val="00BC7D67"/>
    <w:rsid w:val="00BD4AF3"/>
    <w:rsid w:val="00BE45CA"/>
    <w:rsid w:val="00C0052D"/>
    <w:rsid w:val="00C10C10"/>
    <w:rsid w:val="00C117DC"/>
    <w:rsid w:val="00C12BC1"/>
    <w:rsid w:val="00C14D27"/>
    <w:rsid w:val="00C17228"/>
    <w:rsid w:val="00C207EA"/>
    <w:rsid w:val="00C20AE0"/>
    <w:rsid w:val="00C2100A"/>
    <w:rsid w:val="00C252C9"/>
    <w:rsid w:val="00C37B76"/>
    <w:rsid w:val="00C45ADC"/>
    <w:rsid w:val="00C52821"/>
    <w:rsid w:val="00C6579E"/>
    <w:rsid w:val="00C65964"/>
    <w:rsid w:val="00C71DF2"/>
    <w:rsid w:val="00C7512A"/>
    <w:rsid w:val="00C828D4"/>
    <w:rsid w:val="00C956F5"/>
    <w:rsid w:val="00C96A18"/>
    <w:rsid w:val="00C97314"/>
    <w:rsid w:val="00CA2937"/>
    <w:rsid w:val="00CA38FA"/>
    <w:rsid w:val="00CA7E59"/>
    <w:rsid w:val="00CB3843"/>
    <w:rsid w:val="00CC599E"/>
    <w:rsid w:val="00CD3937"/>
    <w:rsid w:val="00CE1377"/>
    <w:rsid w:val="00CE3467"/>
    <w:rsid w:val="00CF4617"/>
    <w:rsid w:val="00CF5F1C"/>
    <w:rsid w:val="00D0166C"/>
    <w:rsid w:val="00D02917"/>
    <w:rsid w:val="00D04615"/>
    <w:rsid w:val="00D15127"/>
    <w:rsid w:val="00D21354"/>
    <w:rsid w:val="00D22C69"/>
    <w:rsid w:val="00D23A29"/>
    <w:rsid w:val="00D256A2"/>
    <w:rsid w:val="00D303B1"/>
    <w:rsid w:val="00D30E8A"/>
    <w:rsid w:val="00D37E16"/>
    <w:rsid w:val="00D40E90"/>
    <w:rsid w:val="00D45E43"/>
    <w:rsid w:val="00D47EDF"/>
    <w:rsid w:val="00D50ED5"/>
    <w:rsid w:val="00D56238"/>
    <w:rsid w:val="00D57392"/>
    <w:rsid w:val="00D60764"/>
    <w:rsid w:val="00D628F3"/>
    <w:rsid w:val="00D74287"/>
    <w:rsid w:val="00D755F9"/>
    <w:rsid w:val="00D8296C"/>
    <w:rsid w:val="00D85760"/>
    <w:rsid w:val="00D87EB1"/>
    <w:rsid w:val="00D905B2"/>
    <w:rsid w:val="00D9159E"/>
    <w:rsid w:val="00D9301D"/>
    <w:rsid w:val="00DB03FF"/>
    <w:rsid w:val="00DB3D4A"/>
    <w:rsid w:val="00DB73BC"/>
    <w:rsid w:val="00DC57F6"/>
    <w:rsid w:val="00DE03E4"/>
    <w:rsid w:val="00DF1541"/>
    <w:rsid w:val="00DF62A4"/>
    <w:rsid w:val="00DF7DEE"/>
    <w:rsid w:val="00E0159D"/>
    <w:rsid w:val="00E0556B"/>
    <w:rsid w:val="00E111A1"/>
    <w:rsid w:val="00E12F41"/>
    <w:rsid w:val="00E14EE1"/>
    <w:rsid w:val="00E213EC"/>
    <w:rsid w:val="00E27E47"/>
    <w:rsid w:val="00E30D9B"/>
    <w:rsid w:val="00E439E7"/>
    <w:rsid w:val="00E52824"/>
    <w:rsid w:val="00E5730F"/>
    <w:rsid w:val="00E57AB0"/>
    <w:rsid w:val="00E7794F"/>
    <w:rsid w:val="00E81BC2"/>
    <w:rsid w:val="00E973D1"/>
    <w:rsid w:val="00E97F1D"/>
    <w:rsid w:val="00EA064A"/>
    <w:rsid w:val="00EA4A20"/>
    <w:rsid w:val="00EA5475"/>
    <w:rsid w:val="00EB05F8"/>
    <w:rsid w:val="00EB1DF1"/>
    <w:rsid w:val="00EB1FB7"/>
    <w:rsid w:val="00EB3A3A"/>
    <w:rsid w:val="00ED0A99"/>
    <w:rsid w:val="00ED1094"/>
    <w:rsid w:val="00EE3374"/>
    <w:rsid w:val="00EF35F1"/>
    <w:rsid w:val="00EF5B20"/>
    <w:rsid w:val="00EF6CC3"/>
    <w:rsid w:val="00F0095E"/>
    <w:rsid w:val="00F02783"/>
    <w:rsid w:val="00F14C84"/>
    <w:rsid w:val="00F14E40"/>
    <w:rsid w:val="00F16CC3"/>
    <w:rsid w:val="00F33671"/>
    <w:rsid w:val="00F518DC"/>
    <w:rsid w:val="00F64887"/>
    <w:rsid w:val="00F679B4"/>
    <w:rsid w:val="00F74726"/>
    <w:rsid w:val="00F76771"/>
    <w:rsid w:val="00F76FA1"/>
    <w:rsid w:val="00F8760B"/>
    <w:rsid w:val="00F91B15"/>
    <w:rsid w:val="00F930BE"/>
    <w:rsid w:val="00FA0991"/>
    <w:rsid w:val="00FA0D69"/>
    <w:rsid w:val="00FA240F"/>
    <w:rsid w:val="00FA47C4"/>
    <w:rsid w:val="00FA6BCF"/>
    <w:rsid w:val="00FB52EC"/>
    <w:rsid w:val="00FB6E11"/>
    <w:rsid w:val="00FC12D0"/>
    <w:rsid w:val="00FC7A83"/>
    <w:rsid w:val="00FE064D"/>
    <w:rsid w:val="00FE4BAF"/>
    <w:rsid w:val="00FE4CF5"/>
    <w:rsid w:val="00FF53FE"/>
    <w:rsid w:val="00FF5E3F"/>
    <w:rsid w:val="00FF6BF9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27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7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702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AD2702"/>
  </w:style>
  <w:style w:type="paragraph" w:styleId="ListParagraph">
    <w:name w:val="List Paragraph"/>
    <w:basedOn w:val="Normal"/>
    <w:uiPriority w:val="34"/>
    <w:qFormat/>
    <w:rsid w:val="00AD2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AD2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FirstIndent">
    <w:name w:val="Body Text First Indent"/>
    <w:basedOn w:val="BodyText"/>
    <w:link w:val="BodyTextFirstIndentChar"/>
    <w:rsid w:val="00AD270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2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270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02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D2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D2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AD2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g-BG"/>
    </w:rPr>
  </w:style>
  <w:style w:type="paragraph" w:customStyle="1" w:styleId="CharChar1Char">
    <w:name w:val="Char Char1 Char"/>
    <w:basedOn w:val="Normal"/>
    <w:semiHidden/>
    <w:rsid w:val="00AD270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12200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27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7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702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AD2702"/>
  </w:style>
  <w:style w:type="paragraph" w:styleId="ListParagraph">
    <w:name w:val="List Paragraph"/>
    <w:basedOn w:val="Normal"/>
    <w:uiPriority w:val="34"/>
    <w:qFormat/>
    <w:rsid w:val="00AD2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AD2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FirstIndent">
    <w:name w:val="Body Text First Indent"/>
    <w:basedOn w:val="BodyText"/>
    <w:link w:val="BodyTextFirstIndentChar"/>
    <w:rsid w:val="00AD270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2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270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02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D2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D2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AD2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g-BG"/>
    </w:rPr>
  </w:style>
  <w:style w:type="paragraph" w:customStyle="1" w:styleId="CharChar1Char">
    <w:name w:val="Char Char1 Char"/>
    <w:basedOn w:val="Normal"/>
    <w:semiHidden/>
    <w:rsid w:val="00AD270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12200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'lqtno FPCH '!$A$61</c:f>
              <c:strCache>
                <c:ptCount val="1"/>
                <c:pt idx="0">
                  <c:v>ДОАС Опсис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'lqtno FPCH '!$B$60:$N$60</c:f>
              <c:numCache>
                <c:formatCode>mmm\-yy</c:formatCode>
                <c:ptCount val="13"/>
                <c:pt idx="0">
                  <c:v>43922</c:v>
                </c:pt>
                <c:pt idx="1">
                  <c:v>43952</c:v>
                </c:pt>
                <c:pt idx="2">
                  <c:v>43983</c:v>
                </c:pt>
                <c:pt idx="3">
                  <c:v>44013</c:v>
                </c:pt>
                <c:pt idx="4">
                  <c:v>44044</c:v>
                </c:pt>
                <c:pt idx="5">
                  <c:v>44075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</c:numCache>
            </c:numRef>
          </c:cat>
          <c:val>
            <c:numRef>
              <c:f>'lqtno FPCH '!$B$61:$N$61</c:f>
              <c:numCache>
                <c:formatCode>General</c:formatCode>
                <c:ptCount val="13"/>
                <c:pt idx="0">
                  <c:v>26.31</c:v>
                </c:pt>
                <c:pt idx="1">
                  <c:v>29.02</c:v>
                </c:pt>
                <c:pt idx="2">
                  <c:v>24.59</c:v>
                </c:pt>
                <c:pt idx="3">
                  <c:v>24.75</c:v>
                </c:pt>
                <c:pt idx="4">
                  <c:v>24.3</c:v>
                </c:pt>
                <c:pt idx="5">
                  <c:v>27.75</c:v>
                </c:pt>
                <c:pt idx="7">
                  <c:v>28.96</c:v>
                </c:pt>
                <c:pt idx="8">
                  <c:v>23.29</c:v>
                </c:pt>
                <c:pt idx="9">
                  <c:v>26.65</c:v>
                </c:pt>
                <c:pt idx="10">
                  <c:v>26.11</c:v>
                </c:pt>
                <c:pt idx="11">
                  <c:v>22.23</c:v>
                </c:pt>
                <c:pt idx="12">
                  <c:v>17.18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A2B-4C15-83A7-4CA4296A1EC5}"/>
            </c:ext>
          </c:extLst>
        </c:ser>
        <c:ser>
          <c:idx val="1"/>
          <c:order val="1"/>
          <c:tx>
            <c:strRef>
              <c:f>'lqtno FPCH '!$A$62</c:f>
              <c:strCache>
                <c:ptCount val="1"/>
                <c:pt idx="0">
                  <c:v>АИС „Долно Езерово“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'lqtno FPCH '!$B$60:$N$60</c:f>
              <c:numCache>
                <c:formatCode>mmm\-yy</c:formatCode>
                <c:ptCount val="13"/>
                <c:pt idx="0">
                  <c:v>43922</c:v>
                </c:pt>
                <c:pt idx="1">
                  <c:v>43952</c:v>
                </c:pt>
                <c:pt idx="2">
                  <c:v>43983</c:v>
                </c:pt>
                <c:pt idx="3">
                  <c:v>44013</c:v>
                </c:pt>
                <c:pt idx="4">
                  <c:v>44044</c:v>
                </c:pt>
                <c:pt idx="5">
                  <c:v>44075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</c:numCache>
            </c:numRef>
          </c:cat>
          <c:val>
            <c:numRef>
              <c:f>'lqtno FPCH '!$B$62:$N$62</c:f>
              <c:numCache>
                <c:formatCode>General</c:formatCode>
                <c:ptCount val="13"/>
                <c:pt idx="0">
                  <c:v>31.95</c:v>
                </c:pt>
                <c:pt idx="1">
                  <c:v>27.4</c:v>
                </c:pt>
                <c:pt idx="2">
                  <c:v>33.15</c:v>
                </c:pt>
                <c:pt idx="3">
                  <c:v>27.81</c:v>
                </c:pt>
                <c:pt idx="4">
                  <c:v>26.86</c:v>
                </c:pt>
                <c:pt idx="5">
                  <c:v>30.68</c:v>
                </c:pt>
                <c:pt idx="7">
                  <c:v>31.24</c:v>
                </c:pt>
                <c:pt idx="8">
                  <c:v>23.58</c:v>
                </c:pt>
                <c:pt idx="9">
                  <c:v>28.23</c:v>
                </c:pt>
                <c:pt idx="10">
                  <c:v>31.99</c:v>
                </c:pt>
                <c:pt idx="11">
                  <c:v>27.8</c:v>
                </c:pt>
                <c:pt idx="12">
                  <c:v>28.18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A2B-4C15-83A7-4CA4296A1EC5}"/>
            </c:ext>
          </c:extLst>
        </c:ser>
        <c:ser>
          <c:idx val="2"/>
          <c:order val="2"/>
          <c:tx>
            <c:strRef>
              <c:f>'lqtno FPCH '!$A$63</c:f>
              <c:strCache>
                <c:ptCount val="1"/>
                <c:pt idx="0">
                  <c:v>АИС “Меден Рудник“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'lqtno FPCH '!$B$60:$N$60</c:f>
              <c:numCache>
                <c:formatCode>mmm\-yy</c:formatCode>
                <c:ptCount val="13"/>
                <c:pt idx="0">
                  <c:v>43922</c:v>
                </c:pt>
                <c:pt idx="1">
                  <c:v>43952</c:v>
                </c:pt>
                <c:pt idx="2">
                  <c:v>43983</c:v>
                </c:pt>
                <c:pt idx="3">
                  <c:v>44013</c:v>
                </c:pt>
                <c:pt idx="4">
                  <c:v>44044</c:v>
                </c:pt>
                <c:pt idx="5">
                  <c:v>44075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</c:numCache>
            </c:numRef>
          </c:cat>
          <c:val>
            <c:numRef>
              <c:f>'lqtno FPCH '!$B$63:$N$63</c:f>
              <c:numCache>
                <c:formatCode>General</c:formatCode>
                <c:ptCount val="13"/>
                <c:pt idx="0">
                  <c:v>18.68</c:v>
                </c:pt>
                <c:pt idx="1">
                  <c:v>11.74</c:v>
                </c:pt>
                <c:pt idx="2">
                  <c:v>11.13</c:v>
                </c:pt>
                <c:pt idx="3">
                  <c:v>13.69</c:v>
                </c:pt>
                <c:pt idx="4">
                  <c:v>17.63</c:v>
                </c:pt>
                <c:pt idx="5">
                  <c:v>19.690000000000001</c:v>
                </c:pt>
                <c:pt idx="7">
                  <c:v>21.89</c:v>
                </c:pt>
                <c:pt idx="8">
                  <c:v>17.91</c:v>
                </c:pt>
                <c:pt idx="9">
                  <c:v>16.8</c:v>
                </c:pt>
                <c:pt idx="10">
                  <c:v>12.24</c:v>
                </c:pt>
                <c:pt idx="11">
                  <c:v>16.11</c:v>
                </c:pt>
                <c:pt idx="12">
                  <c:v>19.04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A2B-4C15-83A7-4CA4296A1EC5}"/>
            </c:ext>
          </c:extLst>
        </c:ser>
        <c:ser>
          <c:idx val="3"/>
          <c:order val="3"/>
          <c:tx>
            <c:strRef>
              <c:f>'lqtno FPCH '!$A$64</c:f>
              <c:strCache>
                <c:ptCount val="1"/>
                <c:pt idx="0">
                  <c:v>АИС "Славейков"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'lqtno FPCH '!$B$60:$N$60</c:f>
              <c:numCache>
                <c:formatCode>mmm\-yy</c:formatCode>
                <c:ptCount val="13"/>
                <c:pt idx="0">
                  <c:v>43922</c:v>
                </c:pt>
                <c:pt idx="1">
                  <c:v>43952</c:v>
                </c:pt>
                <c:pt idx="2">
                  <c:v>43983</c:v>
                </c:pt>
                <c:pt idx="3">
                  <c:v>44013</c:v>
                </c:pt>
                <c:pt idx="4">
                  <c:v>44044</c:v>
                </c:pt>
                <c:pt idx="5">
                  <c:v>44075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</c:numCache>
            </c:numRef>
          </c:cat>
          <c:val>
            <c:numRef>
              <c:f>'lqtno FPCH '!$B$64:$N$64</c:f>
              <c:numCache>
                <c:formatCode>General</c:formatCode>
                <c:ptCount val="13"/>
                <c:pt idx="0">
                  <c:v>18.440000000000001</c:v>
                </c:pt>
                <c:pt idx="1">
                  <c:v>14.66</c:v>
                </c:pt>
                <c:pt idx="2">
                  <c:v>15.17</c:v>
                </c:pt>
                <c:pt idx="3">
                  <c:v>9.3000000000000007</c:v>
                </c:pt>
                <c:pt idx="4">
                  <c:v>8.7899999999999991</c:v>
                </c:pt>
                <c:pt idx="5">
                  <c:v>8.6999999999999993</c:v>
                </c:pt>
                <c:pt idx="7">
                  <c:v>16.190000000000001</c:v>
                </c:pt>
                <c:pt idx="8">
                  <c:v>13.14</c:v>
                </c:pt>
                <c:pt idx="9">
                  <c:v>15.96</c:v>
                </c:pt>
                <c:pt idx="10">
                  <c:v>16.66</c:v>
                </c:pt>
                <c:pt idx="11">
                  <c:v>15.83</c:v>
                </c:pt>
                <c:pt idx="12">
                  <c:v>15.56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1A2B-4C15-83A7-4CA4296A1EC5}"/>
            </c:ext>
          </c:extLst>
        </c:ser>
        <c:ser>
          <c:idx val="4"/>
          <c:order val="4"/>
          <c:tx>
            <c:strRef>
              <c:f>'lqtno FPCH '!$A$65</c:f>
              <c:strCache>
                <c:ptCount val="1"/>
                <c:pt idx="0">
                  <c:v>АИС “Несебър“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'lqtno FPCH '!$B$60:$N$60</c:f>
              <c:numCache>
                <c:formatCode>mmm\-yy</c:formatCode>
                <c:ptCount val="13"/>
                <c:pt idx="0">
                  <c:v>43922</c:v>
                </c:pt>
                <c:pt idx="1">
                  <c:v>43952</c:v>
                </c:pt>
                <c:pt idx="2">
                  <c:v>43983</c:v>
                </c:pt>
                <c:pt idx="3">
                  <c:v>44013</c:v>
                </c:pt>
                <c:pt idx="4">
                  <c:v>44044</c:v>
                </c:pt>
                <c:pt idx="5">
                  <c:v>44075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</c:numCache>
            </c:numRef>
          </c:cat>
          <c:val>
            <c:numRef>
              <c:f>'lqtno FPCH '!$B$65:$N$65</c:f>
              <c:numCache>
                <c:formatCode>General</c:formatCode>
                <c:ptCount val="13"/>
                <c:pt idx="0">
                  <c:v>24.42</c:v>
                </c:pt>
                <c:pt idx="1">
                  <c:v>20.29</c:v>
                </c:pt>
                <c:pt idx="2">
                  <c:v>20.93</c:v>
                </c:pt>
                <c:pt idx="3">
                  <c:v>22.61</c:v>
                </c:pt>
                <c:pt idx="4">
                  <c:v>21.36</c:v>
                </c:pt>
                <c:pt idx="5">
                  <c:v>23.38</c:v>
                </c:pt>
                <c:pt idx="7">
                  <c:v>21.72</c:v>
                </c:pt>
                <c:pt idx="8">
                  <c:v>20.65</c:v>
                </c:pt>
                <c:pt idx="9">
                  <c:v>24.12</c:v>
                </c:pt>
                <c:pt idx="10">
                  <c:v>27.67</c:v>
                </c:pt>
                <c:pt idx="11">
                  <c:v>24.14</c:v>
                </c:pt>
                <c:pt idx="12">
                  <c:v>21.34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1A2B-4C15-83A7-4CA4296A1EC5}"/>
            </c:ext>
          </c:extLst>
        </c:ser>
        <c:ser>
          <c:idx val="5"/>
          <c:order val="5"/>
          <c:tx>
            <c:strRef>
              <c:f>'lqtno FPCH '!$A$66</c:f>
              <c:strCache>
                <c:ptCount val="1"/>
                <c:pt idx="0">
                  <c:v>СДК</c:v>
                </c:pt>
              </c:strCache>
            </c:strRef>
          </c:tx>
          <c:marker>
            <c:symbol val="none"/>
          </c:marker>
          <c:cat>
            <c:numRef>
              <c:f>'lqtno FPCH '!$B$60:$N$60</c:f>
              <c:numCache>
                <c:formatCode>mmm\-yy</c:formatCode>
                <c:ptCount val="13"/>
                <c:pt idx="0">
                  <c:v>43922</c:v>
                </c:pt>
                <c:pt idx="1">
                  <c:v>43952</c:v>
                </c:pt>
                <c:pt idx="2">
                  <c:v>43983</c:v>
                </c:pt>
                <c:pt idx="3">
                  <c:v>44013</c:v>
                </c:pt>
                <c:pt idx="4">
                  <c:v>44044</c:v>
                </c:pt>
                <c:pt idx="5">
                  <c:v>44075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</c:numCache>
            </c:numRef>
          </c:cat>
          <c:val>
            <c:numRef>
              <c:f>'lqtno FPCH '!$B$66:$N$66</c:f>
              <c:numCache>
                <c:formatCode>General</c:formatCode>
                <c:ptCount val="1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618560"/>
        <c:axId val="31620096"/>
      </c:lineChart>
      <c:catAx>
        <c:axId val="3161856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1620096"/>
        <c:crosses val="autoZero"/>
        <c:auto val="0"/>
        <c:lblAlgn val="ctr"/>
        <c:lblOffset val="100"/>
        <c:noMultiLvlLbl val="0"/>
      </c:catAx>
      <c:valAx>
        <c:axId val="3162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161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10815914197776"/>
          <c:y val="2.7582009875884158E-2"/>
          <c:w val="0.77242149587416686"/>
          <c:h val="0.555530037911927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'lqtno FPCH '!$U$3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'lqtno FPCH '!$T$4:$T$8</c:f>
              <c:strCache>
                <c:ptCount val="5"/>
                <c:pt idx="0">
                  <c:v> АИС "Д. Езерово"</c:v>
                </c:pt>
                <c:pt idx="1">
                  <c:v>АИС "М. Рудник"</c:v>
                </c:pt>
                <c:pt idx="2">
                  <c:v>ДОАС- РИОСВ</c:v>
                </c:pt>
                <c:pt idx="3">
                  <c:v>АИС Несебър</c:v>
                </c:pt>
                <c:pt idx="4">
                  <c:v>АИС Славейков</c:v>
                </c:pt>
              </c:strCache>
            </c:strRef>
          </c:cat>
          <c:val>
            <c:numRef>
              <c:f>'lqtno FPCH '!$U$4:$U$8</c:f>
              <c:numCache>
                <c:formatCode>General</c:formatCode>
                <c:ptCount val="5"/>
                <c:pt idx="0">
                  <c:v>22</c:v>
                </c:pt>
                <c:pt idx="1">
                  <c:v>0</c:v>
                </c:pt>
                <c:pt idx="2">
                  <c:v>4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E4-47D8-895A-F0373CC626A0}"/>
            </c:ext>
          </c:extLst>
        </c:ser>
        <c:ser>
          <c:idx val="1"/>
          <c:order val="1"/>
          <c:tx>
            <c:strRef>
              <c:f>'lqtno FPCH '!$V$3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'lqtno FPCH '!$T$4:$T$8</c:f>
              <c:strCache>
                <c:ptCount val="5"/>
                <c:pt idx="0">
                  <c:v> АИС "Д. Езерово"</c:v>
                </c:pt>
                <c:pt idx="1">
                  <c:v>АИС "М. Рудник"</c:v>
                </c:pt>
                <c:pt idx="2">
                  <c:v>ДОАС- РИОСВ</c:v>
                </c:pt>
                <c:pt idx="3">
                  <c:v>АИС Несебър</c:v>
                </c:pt>
                <c:pt idx="4">
                  <c:v>АИС Славейков</c:v>
                </c:pt>
              </c:strCache>
            </c:strRef>
          </c:cat>
          <c:val>
            <c:numRef>
              <c:f>'lqtno FPCH '!$V$4:$V$8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E4-47D8-895A-F0373CC626A0}"/>
            </c:ext>
          </c:extLst>
        </c:ser>
        <c:ser>
          <c:idx val="2"/>
          <c:order val="2"/>
          <c:tx>
            <c:strRef>
              <c:f>'lqtno FPCH '!$W$3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'lqtno FPCH '!$T$4:$T$8</c:f>
              <c:strCache>
                <c:ptCount val="5"/>
                <c:pt idx="0">
                  <c:v> АИС "Д. Езерово"</c:v>
                </c:pt>
                <c:pt idx="1">
                  <c:v>АИС "М. Рудник"</c:v>
                </c:pt>
                <c:pt idx="2">
                  <c:v>ДОАС- РИОСВ</c:v>
                </c:pt>
                <c:pt idx="3">
                  <c:v>АИС Несебър</c:v>
                </c:pt>
                <c:pt idx="4">
                  <c:v>АИС Славейков</c:v>
                </c:pt>
              </c:strCache>
            </c:strRef>
          </c:cat>
          <c:val>
            <c:numRef>
              <c:f>'lqtno FPCH '!$W$4:$W$8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E4-47D8-895A-F0373CC626A0}"/>
            </c:ext>
          </c:extLst>
        </c:ser>
        <c:ser>
          <c:idx val="3"/>
          <c:order val="3"/>
          <c:tx>
            <c:strRef>
              <c:f>'lqtno FPCH '!$X$3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'lqtno FPCH '!$T$4:$T$8</c:f>
              <c:strCache>
                <c:ptCount val="5"/>
                <c:pt idx="0">
                  <c:v> АИС "Д. Езерово"</c:v>
                </c:pt>
                <c:pt idx="1">
                  <c:v>АИС "М. Рудник"</c:v>
                </c:pt>
                <c:pt idx="2">
                  <c:v>ДОАС- РИОСВ</c:v>
                </c:pt>
                <c:pt idx="3">
                  <c:v>АИС Несебър</c:v>
                </c:pt>
                <c:pt idx="4">
                  <c:v>АИС Славейков</c:v>
                </c:pt>
              </c:strCache>
            </c:strRef>
          </c:cat>
          <c:val>
            <c:numRef>
              <c:f>'lqtno FPCH '!$X$4:$X$8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4B-4FB1-BE83-5EFB90E02F3C}"/>
            </c:ext>
          </c:extLst>
        </c:ser>
        <c:ser>
          <c:idx val="4"/>
          <c:order val="4"/>
          <c:tx>
            <c:strRef>
              <c:f>'lqtno FPCH '!$Y$3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'lqtno FPCH '!$T$4:$T$8</c:f>
              <c:strCache>
                <c:ptCount val="5"/>
                <c:pt idx="0">
                  <c:v> АИС "Д. Езерово"</c:v>
                </c:pt>
                <c:pt idx="1">
                  <c:v>АИС "М. Рудник"</c:v>
                </c:pt>
                <c:pt idx="2">
                  <c:v>ДОАС- РИОСВ</c:v>
                </c:pt>
                <c:pt idx="3">
                  <c:v>АИС Несебър</c:v>
                </c:pt>
                <c:pt idx="4">
                  <c:v>АИС Славейков</c:v>
                </c:pt>
              </c:strCache>
            </c:strRef>
          </c:cat>
          <c:val>
            <c:numRef>
              <c:f>'lqtno FPCH '!$Y$4:$Y$8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74-4A78-816B-6B4637DD14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605376"/>
        <c:axId val="81606912"/>
        <c:axId val="0"/>
      </c:bar3DChart>
      <c:catAx>
        <c:axId val="81605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606912"/>
        <c:crosses val="autoZero"/>
        <c:auto val="1"/>
        <c:lblAlgn val="ctr"/>
        <c:lblOffset val="100"/>
        <c:noMultiLvlLbl val="0"/>
      </c:catAx>
      <c:valAx>
        <c:axId val="8160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605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АИС "Меден Рудник"</c:v>
          </c:tx>
          <c:invertIfNegative val="0"/>
          <c:cat>
            <c:strRef>
              <c:f>'leten ozon'!$B$3:$G$3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ozon'!$B$15:$G$15</c:f>
              <c:numCache>
                <c:formatCode>General</c:formatCode>
                <c:ptCount val="6"/>
                <c:pt idx="0">
                  <c:v>66.86</c:v>
                </c:pt>
                <c:pt idx="1">
                  <c:v>67.739999999999995</c:v>
                </c:pt>
                <c:pt idx="2">
                  <c:v>40.119999999999997</c:v>
                </c:pt>
                <c:pt idx="3">
                  <c:v>51.5</c:v>
                </c:pt>
                <c:pt idx="4">
                  <c:v>54.81</c:v>
                </c:pt>
                <c:pt idx="5">
                  <c:v>47.55</c:v>
                </c:pt>
              </c:numCache>
            </c:numRef>
          </c:val>
        </c:ser>
        <c:ser>
          <c:idx val="1"/>
          <c:order val="1"/>
          <c:tx>
            <c:v>АИС "Долно Езерово"</c:v>
          </c:tx>
          <c:invertIfNegative val="0"/>
          <c:cat>
            <c:strRef>
              <c:f>'leten ozon'!$B$3:$G$3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ozon'!$B$31:$G$31</c:f>
              <c:numCache>
                <c:formatCode>General</c:formatCode>
                <c:ptCount val="6"/>
                <c:pt idx="0">
                  <c:v>51.21</c:v>
                </c:pt>
                <c:pt idx="1">
                  <c:v>54.08</c:v>
                </c:pt>
                <c:pt idx="2">
                  <c:v>41.95</c:v>
                </c:pt>
                <c:pt idx="3">
                  <c:v>47.69</c:v>
                </c:pt>
                <c:pt idx="4">
                  <c:v>47.27</c:v>
                </c:pt>
                <c:pt idx="5">
                  <c:v>43.2</c:v>
                </c:pt>
              </c:numCache>
            </c:numRef>
          </c:val>
        </c:ser>
        <c:ser>
          <c:idx val="2"/>
          <c:order val="2"/>
          <c:tx>
            <c:v>АИС "Несебър"</c:v>
          </c:tx>
          <c:invertIfNegative val="0"/>
          <c:cat>
            <c:strRef>
              <c:f>'leten ozon'!$B$3:$G$3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ozon'!$B$49:$G$49</c:f>
              <c:numCache>
                <c:formatCode>General</c:formatCode>
                <c:ptCount val="6"/>
                <c:pt idx="0">
                  <c:v>33.450000000000003</c:v>
                </c:pt>
                <c:pt idx="1">
                  <c:v>29.92</c:v>
                </c:pt>
                <c:pt idx="2">
                  <c:v>20.49</c:v>
                </c:pt>
                <c:pt idx="3">
                  <c:v>47.63</c:v>
                </c:pt>
                <c:pt idx="4">
                  <c:v>54.18</c:v>
                </c:pt>
                <c:pt idx="5">
                  <c:v>35.44</c:v>
                </c:pt>
              </c:numCache>
            </c:numRef>
          </c:val>
        </c:ser>
        <c:ser>
          <c:idx val="3"/>
          <c:order val="3"/>
          <c:tx>
            <c:v>ДОАС РИОСВ</c:v>
          </c:tx>
          <c:invertIfNegative val="0"/>
          <c:cat>
            <c:strRef>
              <c:f>'leten ozon'!$B$3:$G$3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ozon'!$B$72:$G$72</c:f>
              <c:numCache>
                <c:formatCode>General</c:formatCode>
                <c:ptCount val="6"/>
                <c:pt idx="0">
                  <c:v>48.54</c:v>
                </c:pt>
                <c:pt idx="1">
                  <c:v>49.81</c:v>
                </c:pt>
                <c:pt idx="2">
                  <c:v>39.32</c:v>
                </c:pt>
                <c:pt idx="3">
                  <c:v>50.31</c:v>
                </c:pt>
                <c:pt idx="4">
                  <c:v>53.4</c:v>
                </c:pt>
                <c:pt idx="5">
                  <c:v>44.86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321024"/>
        <c:axId val="88326912"/>
      </c:barChart>
      <c:lineChart>
        <c:grouping val="standard"/>
        <c:varyColors val="0"/>
        <c:ser>
          <c:idx val="4"/>
          <c:order val="4"/>
          <c:tx>
            <c:v>КЦН</c:v>
          </c:tx>
          <c:marker>
            <c:symbol val="none"/>
          </c:marker>
          <c:cat>
            <c:strRef>
              <c:f>'leten ozon'!$B$3:$G$3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ozon'!$B$73:$G$73</c:f>
              <c:numCache>
                <c:formatCode>General</c:formatCode>
                <c:ptCount val="6"/>
                <c:pt idx="0">
                  <c:v>120</c:v>
                </c:pt>
                <c:pt idx="1">
                  <c:v>120</c:v>
                </c:pt>
                <c:pt idx="2">
                  <c:v>120</c:v>
                </c:pt>
                <c:pt idx="3">
                  <c:v>120</c:v>
                </c:pt>
                <c:pt idx="4">
                  <c:v>120</c:v>
                </c:pt>
                <c:pt idx="5">
                  <c:v>120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321024"/>
        <c:axId val="88326912"/>
      </c:lineChart>
      <c:catAx>
        <c:axId val="88321024"/>
        <c:scaling>
          <c:orientation val="minMax"/>
        </c:scaling>
        <c:delete val="0"/>
        <c:axPos val="b"/>
        <c:majorTickMark val="out"/>
        <c:minorTickMark val="none"/>
        <c:tickLblPos val="nextTo"/>
        <c:crossAx val="88326912"/>
        <c:crosses val="autoZero"/>
        <c:auto val="1"/>
        <c:lblAlgn val="ctr"/>
        <c:lblOffset val="100"/>
        <c:noMultiLvlLbl val="0"/>
      </c:catAx>
      <c:valAx>
        <c:axId val="8832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321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07B5-E7C5-4DB5-9BBC-3DBCB0EE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13</Pages>
  <Words>3511</Words>
  <Characters>20013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MM. Mihaleva</dc:creator>
  <cp:lastModifiedBy>Zinka StZ. Stojkova</cp:lastModifiedBy>
  <cp:revision>33</cp:revision>
  <cp:lastPrinted>2018-11-07T13:16:00Z</cp:lastPrinted>
  <dcterms:created xsi:type="dcterms:W3CDTF">2021-10-01T07:14:00Z</dcterms:created>
  <dcterms:modified xsi:type="dcterms:W3CDTF">2021-11-04T09:38:00Z</dcterms:modified>
</cp:coreProperties>
</file>